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EE4" w:rsidRPr="00F46518" w:rsidRDefault="007A507C" w:rsidP="009B6A09">
      <w:pPr>
        <w:spacing w:after="0"/>
        <w:jc w:val="center"/>
        <w:rPr>
          <w:b/>
          <w:color w:val="1D1B11" w:themeColor="background2" w:themeShade="1A"/>
        </w:rPr>
      </w:pPr>
      <w:r>
        <w:rPr>
          <w:b/>
          <w:color w:val="1D1B11" w:themeColor="background2" w:themeShade="1A"/>
        </w:rPr>
        <w:t>«</w:t>
      </w:r>
      <w:r w:rsidR="00750D81">
        <w:rPr>
          <w:b/>
          <w:color w:val="1D1B11" w:themeColor="background2" w:themeShade="1A"/>
        </w:rPr>
        <w:t>В центре внимания дети</w:t>
      </w:r>
      <w:r>
        <w:rPr>
          <w:b/>
          <w:color w:val="1D1B11" w:themeColor="background2" w:themeShade="1A"/>
        </w:rPr>
        <w:t>» и «</w:t>
      </w:r>
      <w:r w:rsidR="00750D81">
        <w:rPr>
          <w:b/>
          <w:color w:val="1D1B11" w:themeColor="background2" w:themeShade="1A"/>
        </w:rPr>
        <w:t>Единый день безопасности</w:t>
      </w:r>
      <w:r>
        <w:rPr>
          <w:b/>
          <w:color w:val="1D1B11" w:themeColor="background2" w:themeShade="1A"/>
        </w:rPr>
        <w:t>»</w:t>
      </w:r>
    </w:p>
    <w:p w:rsidR="009B6A09" w:rsidRPr="00750D81" w:rsidRDefault="009B6A09" w:rsidP="009B6A09">
      <w:pPr>
        <w:spacing w:after="0"/>
        <w:jc w:val="both"/>
        <w:rPr>
          <w:color w:val="0F243E" w:themeColor="text2" w:themeShade="80"/>
        </w:rPr>
      </w:pPr>
    </w:p>
    <w:p w:rsidR="00750D81" w:rsidRDefault="00750D81" w:rsidP="00750D81">
      <w:pPr>
        <w:pStyle w:val="21"/>
        <w:ind w:firstLine="707"/>
        <w:rPr>
          <w:color w:val="0F243E" w:themeColor="text2" w:themeShade="80"/>
          <w:sz w:val="30"/>
          <w:szCs w:val="30"/>
        </w:rPr>
      </w:pPr>
      <w:r w:rsidRPr="00750D81">
        <w:rPr>
          <w:color w:val="0F243E" w:themeColor="text2" w:themeShade="80"/>
          <w:sz w:val="30"/>
          <w:szCs w:val="30"/>
        </w:rPr>
        <w:t xml:space="preserve">С целью привлечения внимания общественности к проблеме травматизма и гибели детей от пожаров вследствие оставления их без присмотра с 17 августа по 10 сентября </w:t>
      </w:r>
      <w:r>
        <w:rPr>
          <w:color w:val="0F243E" w:themeColor="text2" w:themeShade="80"/>
          <w:sz w:val="30"/>
          <w:szCs w:val="30"/>
        </w:rPr>
        <w:t>на территории Осиповичского района</w:t>
      </w:r>
      <w:r w:rsidRPr="00750D81">
        <w:rPr>
          <w:color w:val="0F243E" w:themeColor="text2" w:themeShade="80"/>
          <w:sz w:val="30"/>
          <w:szCs w:val="30"/>
        </w:rPr>
        <w:t xml:space="preserve"> будет проходить профилактическая акция «В центре внимания – дети!». </w:t>
      </w:r>
      <w:r>
        <w:rPr>
          <w:color w:val="0F243E" w:themeColor="text2" w:themeShade="80"/>
          <w:sz w:val="30"/>
          <w:szCs w:val="30"/>
        </w:rPr>
        <w:t xml:space="preserve">Профилактическая акция пройдет в 2 этапа. </w:t>
      </w:r>
    </w:p>
    <w:p w:rsidR="00750D81" w:rsidRDefault="00750D81" w:rsidP="00750D81">
      <w:pPr>
        <w:pStyle w:val="21"/>
        <w:ind w:firstLine="707"/>
        <w:rPr>
          <w:color w:val="0F243E" w:themeColor="text2" w:themeShade="80"/>
          <w:sz w:val="30"/>
          <w:szCs w:val="30"/>
        </w:rPr>
      </w:pPr>
      <w:r w:rsidRPr="00750D81">
        <w:rPr>
          <w:color w:val="0F243E" w:themeColor="text2" w:themeShade="80"/>
          <w:sz w:val="30"/>
          <w:szCs w:val="30"/>
        </w:rPr>
        <w:t xml:space="preserve">В рамках 1-го этапа (с 17 по 31 августа) акция пройдет в торговых центрах и на объектах торговли </w:t>
      </w:r>
      <w:r w:rsidRPr="00750D81">
        <w:rPr>
          <w:color w:val="0F243E" w:themeColor="text2" w:themeShade="80"/>
          <w:sz w:val="30"/>
          <w:szCs w:val="30"/>
        </w:rPr>
        <w:t>специализирующихся на реализации товаров для детей дошкольного и школьного возраста (детская одежда, игрушки, рюкзаки, канцелярские принадлежности и др.)</w:t>
      </w:r>
      <w:r>
        <w:rPr>
          <w:color w:val="0F243E" w:themeColor="text2" w:themeShade="80"/>
          <w:sz w:val="30"/>
          <w:szCs w:val="30"/>
        </w:rPr>
        <w:t>.</w:t>
      </w:r>
    </w:p>
    <w:p w:rsidR="00750D81" w:rsidRDefault="00750D81" w:rsidP="00750D81">
      <w:pPr>
        <w:pStyle w:val="21"/>
        <w:ind w:firstLine="707"/>
        <w:rPr>
          <w:color w:val="0F243E" w:themeColor="text2" w:themeShade="80"/>
          <w:sz w:val="30"/>
          <w:szCs w:val="30"/>
        </w:rPr>
      </w:pPr>
      <w:r>
        <w:rPr>
          <w:color w:val="0F243E" w:themeColor="text2" w:themeShade="80"/>
          <w:sz w:val="30"/>
          <w:szCs w:val="30"/>
        </w:rPr>
        <w:t xml:space="preserve">2-ой этап акции пройдет по плану Единого дня безопасности (с 1 по 10 сентября). В ходе проведения акции будут проведены профилактические мероприятий в учреждениях образования, </w:t>
      </w:r>
      <w:r w:rsidR="00E05C80">
        <w:rPr>
          <w:color w:val="0F243E" w:themeColor="text2" w:themeShade="80"/>
          <w:sz w:val="30"/>
          <w:szCs w:val="30"/>
        </w:rPr>
        <w:t xml:space="preserve">в </w:t>
      </w:r>
      <w:bookmarkStart w:id="0" w:name="_GoBack"/>
      <w:bookmarkEnd w:id="0"/>
      <w:r>
        <w:rPr>
          <w:color w:val="0F243E" w:themeColor="text2" w:themeShade="80"/>
          <w:sz w:val="30"/>
          <w:szCs w:val="30"/>
        </w:rPr>
        <w:t>трудовых коллективах организаций и предприятий, массовые мероприятия в рамках тематических ведомственных дней.</w:t>
      </w:r>
    </w:p>
    <w:p w:rsidR="00750D81" w:rsidRDefault="00750D81" w:rsidP="00750D81">
      <w:pPr>
        <w:pStyle w:val="21"/>
        <w:ind w:firstLine="707"/>
        <w:rPr>
          <w:color w:val="0F243E" w:themeColor="text2" w:themeShade="80"/>
          <w:sz w:val="30"/>
          <w:szCs w:val="30"/>
        </w:rPr>
      </w:pPr>
    </w:p>
    <w:p w:rsidR="00750D81" w:rsidRPr="00750D81" w:rsidRDefault="00750D81" w:rsidP="00750D81">
      <w:pPr>
        <w:pStyle w:val="21"/>
        <w:ind w:firstLine="707"/>
        <w:jc w:val="center"/>
        <w:rPr>
          <w:color w:val="0F243E" w:themeColor="text2" w:themeShade="80"/>
          <w:sz w:val="30"/>
          <w:szCs w:val="30"/>
        </w:rPr>
      </w:pPr>
      <w:r>
        <w:rPr>
          <w:noProof/>
        </w:rPr>
        <w:drawing>
          <wp:inline distT="0" distB="0" distL="0" distR="0" wp14:anchorId="36158615" wp14:editId="5BCA1940">
            <wp:extent cx="3990975" cy="21756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90911" cy="217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FC4" w:rsidRPr="00750D81" w:rsidRDefault="00322FC4" w:rsidP="00322FC4">
      <w:pPr>
        <w:spacing w:after="0"/>
        <w:jc w:val="both"/>
        <w:rPr>
          <w:color w:val="0F243E" w:themeColor="text2" w:themeShade="80"/>
        </w:rPr>
      </w:pPr>
    </w:p>
    <w:p w:rsidR="007A507C" w:rsidRPr="007A507C" w:rsidRDefault="007A507C" w:rsidP="007A507C">
      <w:pPr>
        <w:spacing w:after="0"/>
        <w:jc w:val="right"/>
        <w:rPr>
          <w:color w:val="1D1B11" w:themeColor="background2" w:themeShade="1A"/>
        </w:rPr>
      </w:pPr>
    </w:p>
    <w:p w:rsidR="00AB57E4" w:rsidRPr="00F46518" w:rsidRDefault="00AB57E4" w:rsidP="00322FC4">
      <w:pPr>
        <w:spacing w:after="0"/>
        <w:jc w:val="both"/>
        <w:rPr>
          <w:color w:val="1D1B11" w:themeColor="background2" w:themeShade="1A"/>
        </w:rPr>
      </w:pPr>
    </w:p>
    <w:p w:rsidR="00515474" w:rsidRPr="00F46518" w:rsidRDefault="007157DB" w:rsidP="00376EEF">
      <w:pPr>
        <w:spacing w:after="0" w:line="280" w:lineRule="exact"/>
        <w:jc w:val="right"/>
        <w:rPr>
          <w:i/>
          <w:color w:val="1D1B11" w:themeColor="background2" w:themeShade="1A"/>
        </w:rPr>
      </w:pPr>
      <w:r w:rsidRPr="00F46518">
        <w:rPr>
          <w:i/>
          <w:color w:val="1D1B11" w:themeColor="background2" w:themeShade="1A"/>
        </w:rPr>
        <w:t>Старший и</w:t>
      </w:r>
      <w:r w:rsidR="00515474" w:rsidRPr="00F46518">
        <w:rPr>
          <w:i/>
          <w:color w:val="1D1B11" w:themeColor="background2" w:themeShade="1A"/>
        </w:rPr>
        <w:t xml:space="preserve">нспектор </w:t>
      </w:r>
      <w:r w:rsidR="00431BDD" w:rsidRPr="00F46518">
        <w:rPr>
          <w:i/>
          <w:color w:val="1D1B11" w:themeColor="background2" w:themeShade="1A"/>
        </w:rPr>
        <w:t>С</w:t>
      </w:r>
      <w:r w:rsidR="00515474" w:rsidRPr="00F46518">
        <w:rPr>
          <w:i/>
          <w:color w:val="1D1B11" w:themeColor="background2" w:themeShade="1A"/>
        </w:rPr>
        <w:t>ПиВсО Осиповичского РОЧС</w:t>
      </w:r>
    </w:p>
    <w:p w:rsidR="009B6A09" w:rsidRPr="00F46518" w:rsidRDefault="007157DB" w:rsidP="00376EEF">
      <w:pPr>
        <w:spacing w:after="0" w:line="280" w:lineRule="exact"/>
        <w:jc w:val="right"/>
        <w:rPr>
          <w:color w:val="1D1B11" w:themeColor="background2" w:themeShade="1A"/>
        </w:rPr>
      </w:pPr>
      <w:r w:rsidRPr="00F46518">
        <w:rPr>
          <w:i/>
          <w:color w:val="1D1B11" w:themeColor="background2" w:themeShade="1A"/>
        </w:rPr>
        <w:t>Роман Серченя</w:t>
      </w:r>
    </w:p>
    <w:sectPr w:rsidR="009B6A09" w:rsidRPr="00F465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93B"/>
    <w:rsid w:val="00016F15"/>
    <w:rsid w:val="0003253C"/>
    <w:rsid w:val="00053566"/>
    <w:rsid w:val="0009664F"/>
    <w:rsid w:val="000B1DBA"/>
    <w:rsid w:val="001174E8"/>
    <w:rsid w:val="00120D17"/>
    <w:rsid w:val="00124232"/>
    <w:rsid w:val="001340EC"/>
    <w:rsid w:val="0015038A"/>
    <w:rsid w:val="00182F29"/>
    <w:rsid w:val="001D22BA"/>
    <w:rsid w:val="001D4D3E"/>
    <w:rsid w:val="001E7DA2"/>
    <w:rsid w:val="00254C43"/>
    <w:rsid w:val="002674F4"/>
    <w:rsid w:val="002D535F"/>
    <w:rsid w:val="002F7BAE"/>
    <w:rsid w:val="00321D94"/>
    <w:rsid w:val="00322FC4"/>
    <w:rsid w:val="00325A38"/>
    <w:rsid w:val="003672F1"/>
    <w:rsid w:val="00376EEF"/>
    <w:rsid w:val="00400B7E"/>
    <w:rsid w:val="00412F63"/>
    <w:rsid w:val="00430E7F"/>
    <w:rsid w:val="00431BDD"/>
    <w:rsid w:val="004470BD"/>
    <w:rsid w:val="00450CC3"/>
    <w:rsid w:val="0046147F"/>
    <w:rsid w:val="00466A02"/>
    <w:rsid w:val="00475AAE"/>
    <w:rsid w:val="00486A2C"/>
    <w:rsid w:val="004A322F"/>
    <w:rsid w:val="004D5F23"/>
    <w:rsid w:val="004E48C2"/>
    <w:rsid w:val="004E6679"/>
    <w:rsid w:val="005070FD"/>
    <w:rsid w:val="00515474"/>
    <w:rsid w:val="005354D2"/>
    <w:rsid w:val="00560B10"/>
    <w:rsid w:val="005635A5"/>
    <w:rsid w:val="00577A7D"/>
    <w:rsid w:val="005B20DD"/>
    <w:rsid w:val="006005B3"/>
    <w:rsid w:val="006022C8"/>
    <w:rsid w:val="00625192"/>
    <w:rsid w:val="0063493B"/>
    <w:rsid w:val="00645673"/>
    <w:rsid w:val="0065613B"/>
    <w:rsid w:val="006626E1"/>
    <w:rsid w:val="00673F07"/>
    <w:rsid w:val="006C0FB0"/>
    <w:rsid w:val="006D61F2"/>
    <w:rsid w:val="006E496A"/>
    <w:rsid w:val="006F0CA2"/>
    <w:rsid w:val="00711085"/>
    <w:rsid w:val="007157DB"/>
    <w:rsid w:val="0073176E"/>
    <w:rsid w:val="00750D81"/>
    <w:rsid w:val="00763E61"/>
    <w:rsid w:val="007A507C"/>
    <w:rsid w:val="007B7E60"/>
    <w:rsid w:val="007C4132"/>
    <w:rsid w:val="007F1A20"/>
    <w:rsid w:val="007F45EE"/>
    <w:rsid w:val="0080384B"/>
    <w:rsid w:val="0081689A"/>
    <w:rsid w:val="008359E6"/>
    <w:rsid w:val="008418F1"/>
    <w:rsid w:val="0090386A"/>
    <w:rsid w:val="00965163"/>
    <w:rsid w:val="0097663E"/>
    <w:rsid w:val="00990082"/>
    <w:rsid w:val="009B0A84"/>
    <w:rsid w:val="009B6A09"/>
    <w:rsid w:val="009E1E1D"/>
    <w:rsid w:val="009E6DC1"/>
    <w:rsid w:val="00AA3C06"/>
    <w:rsid w:val="00AB57E4"/>
    <w:rsid w:val="00AD1F4E"/>
    <w:rsid w:val="00B018AA"/>
    <w:rsid w:val="00B36610"/>
    <w:rsid w:val="00B550DA"/>
    <w:rsid w:val="00B56A36"/>
    <w:rsid w:val="00B56EB8"/>
    <w:rsid w:val="00B64391"/>
    <w:rsid w:val="00B711B8"/>
    <w:rsid w:val="00B74043"/>
    <w:rsid w:val="00B81695"/>
    <w:rsid w:val="00B855FB"/>
    <w:rsid w:val="00B94523"/>
    <w:rsid w:val="00BD275D"/>
    <w:rsid w:val="00BF3BBA"/>
    <w:rsid w:val="00C246A4"/>
    <w:rsid w:val="00C2761B"/>
    <w:rsid w:val="00C36FDC"/>
    <w:rsid w:val="00C47309"/>
    <w:rsid w:val="00C84D21"/>
    <w:rsid w:val="00C92EE2"/>
    <w:rsid w:val="00CD26D2"/>
    <w:rsid w:val="00D93710"/>
    <w:rsid w:val="00D9425C"/>
    <w:rsid w:val="00DD1EE4"/>
    <w:rsid w:val="00DF3FE3"/>
    <w:rsid w:val="00E05C80"/>
    <w:rsid w:val="00E6631F"/>
    <w:rsid w:val="00E66579"/>
    <w:rsid w:val="00EB2664"/>
    <w:rsid w:val="00EC383C"/>
    <w:rsid w:val="00EC4CEA"/>
    <w:rsid w:val="00EE7AC8"/>
    <w:rsid w:val="00EF46E1"/>
    <w:rsid w:val="00F04EB6"/>
    <w:rsid w:val="00F32973"/>
    <w:rsid w:val="00F3724A"/>
    <w:rsid w:val="00F46518"/>
    <w:rsid w:val="00FA3356"/>
    <w:rsid w:val="00FC3307"/>
    <w:rsid w:val="00FD2BD4"/>
    <w:rsid w:val="00FE6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9"/>
    <w:qFormat/>
    <w:rsid w:val="00450CC3"/>
    <w:pPr>
      <w:keepNext/>
      <w:spacing w:after="0"/>
      <w:jc w:val="center"/>
      <w:outlineLvl w:val="1"/>
    </w:pPr>
    <w:rPr>
      <w:rFonts w:eastAsia="Times New Roman" w:cs="Times New Roman"/>
      <w:b/>
      <w:bCs/>
      <w:sz w:val="24"/>
      <w:szCs w:val="24"/>
      <w:lang w:val="be-BY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450CC3"/>
    <w:rPr>
      <w:rFonts w:eastAsia="Times New Roman" w:cs="Times New Roman"/>
      <w:b/>
      <w:bCs/>
      <w:sz w:val="24"/>
      <w:szCs w:val="24"/>
      <w:lang w:val="be-BY" w:eastAsia="ru-RU"/>
    </w:rPr>
  </w:style>
  <w:style w:type="paragraph" w:customStyle="1" w:styleId="21">
    <w:name w:val="Îñíîâíîé òåêñò 2"/>
    <w:basedOn w:val="a"/>
    <w:rsid w:val="0046147F"/>
    <w:pPr>
      <w:spacing w:after="0"/>
      <w:ind w:firstLine="851"/>
      <w:jc w:val="both"/>
    </w:pPr>
    <w:rPr>
      <w:rFonts w:eastAsia="Calibri" w:cs="Times New Roman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246A4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6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9"/>
    <w:qFormat/>
    <w:rsid w:val="00450CC3"/>
    <w:pPr>
      <w:keepNext/>
      <w:spacing w:after="0"/>
      <w:jc w:val="center"/>
      <w:outlineLvl w:val="1"/>
    </w:pPr>
    <w:rPr>
      <w:rFonts w:eastAsia="Times New Roman" w:cs="Times New Roman"/>
      <w:b/>
      <w:bCs/>
      <w:sz w:val="24"/>
      <w:szCs w:val="24"/>
      <w:lang w:val="be-BY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450CC3"/>
    <w:rPr>
      <w:rFonts w:eastAsia="Times New Roman" w:cs="Times New Roman"/>
      <w:b/>
      <w:bCs/>
      <w:sz w:val="24"/>
      <w:szCs w:val="24"/>
      <w:lang w:val="be-BY" w:eastAsia="ru-RU"/>
    </w:rPr>
  </w:style>
  <w:style w:type="paragraph" w:customStyle="1" w:styleId="21">
    <w:name w:val="Îñíîâíîé òåêñò 2"/>
    <w:basedOn w:val="a"/>
    <w:rsid w:val="0046147F"/>
    <w:pPr>
      <w:spacing w:after="0"/>
      <w:ind w:firstLine="851"/>
      <w:jc w:val="both"/>
    </w:pPr>
    <w:rPr>
      <w:rFonts w:eastAsia="Calibri" w:cs="Times New Roman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246A4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6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25437C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EFEB11-F0A6-4169-9F18-0B95C6548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ГПН</dc:creator>
  <cp:keywords/>
  <dc:description/>
  <cp:lastModifiedBy>Роман Александрович Серченя</cp:lastModifiedBy>
  <cp:revision>3</cp:revision>
  <cp:lastPrinted>2020-02-13T15:43:00Z</cp:lastPrinted>
  <dcterms:created xsi:type="dcterms:W3CDTF">2020-08-12T14:27:00Z</dcterms:created>
  <dcterms:modified xsi:type="dcterms:W3CDTF">2020-08-12T14:38:00Z</dcterms:modified>
</cp:coreProperties>
</file>