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06"/>
        <w:gridCol w:w="567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35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50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15 865,8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16 340,3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35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proofErr w:type="gramEnd"/>
            <w:r w:rsidR="0035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0B1DD9" w:rsidRDefault="00E450B6" w:rsidP="00777959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35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DE1614" w:rsidTr="00777959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777959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proofErr w:type="gramEnd"/>
            <w:r w:rsidR="001D76A8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0BBE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777959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10 668,7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036CA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35346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348B1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404C1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D4562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6348B1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D4562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6348B1" w:rsidRPr="00DE1614" w:rsidTr="00777959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5 197,1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DE1614" w:rsidRDefault="00353460" w:rsidP="0035346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6348B1" w:rsidRPr="00DE1614" w:rsidTr="00777959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5346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036CA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036CA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348B1" w:rsidRPr="00DE1614" w:rsidTr="00777959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353460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15 865,8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0036CA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8A7122" w:rsidRPr="00DE1614" w:rsidTr="00777959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C36016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C3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777959">
        <w:trPr>
          <w:gridAfter w:val="1"/>
          <w:wAfter w:w="15" w:type="dxa"/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77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8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C3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10 668,7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9B7E34" w:rsidRDefault="00C36016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9 85</w:t>
            </w:r>
            <w:r w:rsidR="0040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5 002,7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1 729,3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A7122" w:rsidRPr="00DE1614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8A7122" w:rsidRPr="00DE1614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9B7E34" w:rsidRDefault="009B7E34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3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B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  <w:bookmarkStart w:id="0" w:name="_GoBack"/>
            <w:bookmarkEnd w:id="0"/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360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noProof/>
          <w:lang w:eastAsia="ru-RU"/>
        </w:rPr>
      </w:pPr>
    </w:p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AB71D" wp14:editId="0C2F9660">
            <wp:extent cx="5353050" cy="2826327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720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720B7" w:rsidRDefault="00D1793C" w:rsidP="00C3601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январь-март 20</w:t>
            </w:r>
            <w:r w:rsidR="00C360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9D43FE">
        <w:trPr>
          <w:trHeight w:val="750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720B7" w:rsidRDefault="00C36016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16 340,3</w:t>
            </w:r>
            <w:r w:rsidR="00D1793C" w:rsidRPr="005720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600A3F" w:rsidTr="009D43FE">
        <w:trPr>
          <w:trHeight w:val="276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3C186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1 266,7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D1793C" w:rsidP="00D1793C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1793C" w:rsidRPr="00600A3F" w:rsidTr="009D43FE">
        <w:trPr>
          <w:trHeight w:val="25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3C1868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1868" w:rsidRPr="00600A3F" w:rsidTr="003C1868">
        <w:trPr>
          <w:trHeight w:val="198"/>
        </w:trPr>
        <w:tc>
          <w:tcPr>
            <w:tcW w:w="4961" w:type="dxa"/>
          </w:tcPr>
          <w:p w:rsidR="003C1868" w:rsidRPr="005720B7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3C1868" w:rsidRDefault="003C186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noWrap/>
          </w:tcPr>
          <w:p w:rsidR="003C1868" w:rsidRPr="003C1868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600A3F" w:rsidTr="009D43FE">
        <w:trPr>
          <w:trHeight w:val="49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1 196,6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1793C" w:rsidRPr="00600A3F" w:rsidTr="009D43FE">
        <w:trPr>
          <w:trHeight w:val="261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3C186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3 822,2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1793C" w:rsidRPr="00600A3F" w:rsidTr="009D43FE">
        <w:trPr>
          <w:trHeight w:val="47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3C186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1 193,1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1793C" w:rsidRPr="00600A3F" w:rsidTr="009D43FE">
        <w:trPr>
          <w:trHeight w:val="23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3C186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7 988,2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D1793C" w:rsidRPr="00600A3F" w:rsidTr="009D43FE">
        <w:trPr>
          <w:trHeight w:val="23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3C1868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2268" w:type="dxa"/>
            <w:noWrap/>
            <w:hideMark/>
          </w:tcPr>
          <w:p w:rsidR="00D1793C" w:rsidRPr="003C1868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87BDB" wp14:editId="48A44EEF">
            <wp:extent cx="6348730" cy="4541177"/>
            <wp:effectExtent l="0" t="0" r="1397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EB378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E5F5D" w:rsidRPr="001E5F5D">
        <w:rPr>
          <w:rFonts w:ascii="Times New Roman" w:hAnsi="Times New Roman" w:cs="Times New Roman"/>
          <w:sz w:val="24"/>
          <w:szCs w:val="24"/>
        </w:rPr>
        <w:t>15 050,7</w:t>
      </w:r>
      <w:r w:rsidRPr="001E5F5D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1E5F5D" w:rsidRPr="001E5F5D">
        <w:rPr>
          <w:rFonts w:ascii="Times New Roman" w:hAnsi="Times New Roman" w:cs="Times New Roman"/>
          <w:sz w:val="24"/>
          <w:szCs w:val="24"/>
        </w:rPr>
        <w:t>92,1</w:t>
      </w:r>
      <w:r w:rsidRPr="001E5F5D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600A3F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EB3781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EB3781" w:rsidRDefault="00D1793C" w:rsidP="00600A3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CE2974" w:rsidRPr="00EB3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B39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90D" w:rsidRPr="006B3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90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9D43FE" w:rsidRPr="00EB378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EB3781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8D0E97">
        <w:trPr>
          <w:trHeight w:val="209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1E5F5D" w:rsidRDefault="00D1793C" w:rsidP="00C3601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36016" w:rsidRPr="001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16 340,3</w:t>
            </w:r>
          </w:p>
        </w:tc>
        <w:tc>
          <w:tcPr>
            <w:tcW w:w="2268" w:type="dxa"/>
            <w:hideMark/>
          </w:tcPr>
          <w:p w:rsidR="00D1793C" w:rsidRPr="00EB3781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D6637" w:rsidTr="008D0E97">
        <w:trPr>
          <w:trHeight w:val="257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1D6637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5F5D" w:rsidRPr="001D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15 050,7</w:t>
            </w:r>
          </w:p>
        </w:tc>
        <w:tc>
          <w:tcPr>
            <w:tcW w:w="2268" w:type="dxa"/>
            <w:hideMark/>
          </w:tcPr>
          <w:p w:rsidR="00D1793C" w:rsidRPr="001D6637" w:rsidRDefault="001D6637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D1793C" w:rsidRPr="001D6637" w:rsidTr="008D0E97">
        <w:trPr>
          <w:trHeight w:val="305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1D6637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1D663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D6637" w:rsidTr="008D0E97">
        <w:trPr>
          <w:trHeight w:val="480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1D6637" w:rsidRDefault="001D6637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10 723,5</w:t>
            </w:r>
          </w:p>
        </w:tc>
        <w:tc>
          <w:tcPr>
            <w:tcW w:w="2268" w:type="dxa"/>
            <w:hideMark/>
          </w:tcPr>
          <w:p w:rsidR="00D1793C" w:rsidRPr="001D6637" w:rsidRDefault="001D66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D1793C" w:rsidRPr="001D6637" w:rsidTr="008D0E97">
        <w:trPr>
          <w:trHeight w:val="480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1D6637" w:rsidRDefault="006B390D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2268" w:type="dxa"/>
            <w:hideMark/>
          </w:tcPr>
          <w:p w:rsidR="00D1793C" w:rsidRPr="001D6637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D6637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793C" w:rsidRPr="001D6637" w:rsidTr="008D0E97">
        <w:trPr>
          <w:trHeight w:val="227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1D6637" w:rsidRDefault="006B390D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417,9</w:t>
            </w:r>
          </w:p>
        </w:tc>
        <w:tc>
          <w:tcPr>
            <w:tcW w:w="2268" w:type="dxa"/>
            <w:hideMark/>
          </w:tcPr>
          <w:p w:rsidR="00D1793C" w:rsidRPr="001D6637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1793C" w:rsidRPr="001D6637" w:rsidTr="008D0E97">
        <w:trPr>
          <w:trHeight w:val="261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1D6637" w:rsidRDefault="006B390D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1 967,2</w:t>
            </w:r>
          </w:p>
        </w:tc>
        <w:tc>
          <w:tcPr>
            <w:tcW w:w="2268" w:type="dxa"/>
            <w:hideMark/>
          </w:tcPr>
          <w:p w:rsidR="00D1793C" w:rsidRPr="001D6637" w:rsidRDefault="001D66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1793C" w:rsidRPr="001D6637" w:rsidTr="008D0E97">
        <w:trPr>
          <w:trHeight w:val="215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1D6637" w:rsidRDefault="006B390D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2268" w:type="dxa"/>
            <w:hideMark/>
          </w:tcPr>
          <w:p w:rsidR="00D1793C" w:rsidRPr="001D6637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793C" w:rsidRPr="001D6637" w:rsidTr="008D0E97">
        <w:trPr>
          <w:trHeight w:val="219"/>
        </w:trPr>
        <w:tc>
          <w:tcPr>
            <w:tcW w:w="5103" w:type="dxa"/>
            <w:hideMark/>
          </w:tcPr>
          <w:p w:rsidR="00D1793C" w:rsidRPr="001D66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1D6637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F5D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642,1</w:t>
            </w:r>
          </w:p>
        </w:tc>
        <w:tc>
          <w:tcPr>
            <w:tcW w:w="2268" w:type="dxa"/>
            <w:hideMark/>
          </w:tcPr>
          <w:p w:rsidR="00D1793C" w:rsidRPr="001D6637" w:rsidRDefault="00D1793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637" w:rsidRPr="001D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D1793C" w:rsidRPr="001D663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20541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1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0F5863">
        <w:rPr>
          <w:rFonts w:ascii="Times New Roman" w:hAnsi="Times New Roman" w:cs="Times New Roman"/>
          <w:sz w:val="24"/>
          <w:szCs w:val="24"/>
        </w:rPr>
        <w:t>14 778,6</w:t>
      </w:r>
      <w:r w:rsidRPr="0020541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5863">
        <w:rPr>
          <w:rFonts w:ascii="Times New Roman" w:hAnsi="Times New Roman" w:cs="Times New Roman"/>
          <w:sz w:val="24"/>
          <w:szCs w:val="24"/>
        </w:rPr>
        <w:t>90,4</w:t>
      </w:r>
      <w:r w:rsidRPr="00205418">
        <w:rPr>
          <w:rFonts w:ascii="Times New Roman" w:hAnsi="Times New Roman" w:cs="Times New Roman"/>
          <w:sz w:val="24"/>
          <w:szCs w:val="24"/>
        </w:rPr>
        <w:t xml:space="preserve">% в общем объеме расходов бюджета района 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D646BF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D646BF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D646BF" w:rsidRDefault="00D1793C" w:rsidP="00C3601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F33C9" w:rsidRPr="00D646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360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D646B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D646B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D646BF" w:rsidTr="009762F2">
        <w:trPr>
          <w:trHeight w:val="209"/>
        </w:trPr>
        <w:tc>
          <w:tcPr>
            <w:tcW w:w="5245" w:type="dxa"/>
            <w:hideMark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D646BF" w:rsidRDefault="00D1793C" w:rsidP="00C3601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3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16 340,3</w:t>
            </w:r>
          </w:p>
        </w:tc>
        <w:tc>
          <w:tcPr>
            <w:tcW w:w="2268" w:type="dxa"/>
            <w:hideMark/>
          </w:tcPr>
          <w:p w:rsidR="00D1793C" w:rsidRPr="00D646B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D646BF" w:rsidTr="009762F2">
        <w:trPr>
          <w:trHeight w:val="257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C36016" w:rsidRDefault="007433AD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3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14 778,6</w:t>
            </w:r>
          </w:p>
        </w:tc>
        <w:tc>
          <w:tcPr>
            <w:tcW w:w="2268" w:type="dxa"/>
          </w:tcPr>
          <w:p w:rsidR="00D1793C" w:rsidRPr="007433AD" w:rsidRDefault="007433AD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D1793C" w:rsidRPr="00D646BF" w:rsidTr="00742A92">
        <w:trPr>
          <w:trHeight w:val="262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sz w:val="20"/>
                <w:szCs w:val="20"/>
              </w:rPr>
            </w:pP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C3601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D1793C" w:rsidRPr="007433A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D646BF" w:rsidTr="009762F2">
        <w:trPr>
          <w:trHeight w:val="305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C36016" w:rsidRDefault="006B390D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3 822,2</w:t>
            </w:r>
          </w:p>
        </w:tc>
        <w:tc>
          <w:tcPr>
            <w:tcW w:w="2268" w:type="dxa"/>
          </w:tcPr>
          <w:p w:rsidR="00D1793C" w:rsidRPr="007433AD" w:rsidRDefault="007433AD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D1793C" w:rsidRPr="00D646B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C36016" w:rsidRDefault="006B390D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8 179,9</w:t>
            </w:r>
          </w:p>
        </w:tc>
        <w:tc>
          <w:tcPr>
            <w:tcW w:w="2268" w:type="dxa"/>
          </w:tcPr>
          <w:p w:rsidR="00D1793C" w:rsidRPr="00C36016" w:rsidRDefault="007433AD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D1793C" w:rsidRPr="00600A3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C36016" w:rsidRDefault="006B390D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2268" w:type="dxa"/>
          </w:tcPr>
          <w:p w:rsidR="00D1793C" w:rsidRPr="00C36016" w:rsidRDefault="007433AD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D1793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00A3F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600A3F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60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2E2426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="00C360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BA45A0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тыс. руб</w:t>
            </w:r>
            <w:r w:rsidR="009D43FE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600A3F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0041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11 608,5</w:t>
            </w:r>
          </w:p>
        </w:tc>
      </w:tr>
      <w:tr w:rsidR="00D1793C" w:rsidRPr="00600A3F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00418" w:rsidRDefault="00E62DC4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1793C" w:rsidRPr="00600A3F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0041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</w:t>
            </w:r>
            <w:r w:rsidR="00E6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D1793C" w:rsidRPr="00600A3F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0041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2 052,6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800418" w:rsidRDefault="0080041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13 711,1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36CA"/>
    <w:rsid w:val="000B1DD9"/>
    <w:rsid w:val="000B3DA2"/>
    <w:rsid w:val="000B570D"/>
    <w:rsid w:val="000F5863"/>
    <w:rsid w:val="001710CF"/>
    <w:rsid w:val="00175C5C"/>
    <w:rsid w:val="001D6637"/>
    <w:rsid w:val="001D76A8"/>
    <w:rsid w:val="001E5F5D"/>
    <w:rsid w:val="00205418"/>
    <w:rsid w:val="002E2426"/>
    <w:rsid w:val="00337964"/>
    <w:rsid w:val="00347AF2"/>
    <w:rsid w:val="00353460"/>
    <w:rsid w:val="003A42FF"/>
    <w:rsid w:val="003C1868"/>
    <w:rsid w:val="003F49FC"/>
    <w:rsid w:val="00404C14"/>
    <w:rsid w:val="004E5D2A"/>
    <w:rsid w:val="005720B7"/>
    <w:rsid w:val="005A5DB7"/>
    <w:rsid w:val="00600A3F"/>
    <w:rsid w:val="006348B1"/>
    <w:rsid w:val="00652C0E"/>
    <w:rsid w:val="006B390D"/>
    <w:rsid w:val="006F33C9"/>
    <w:rsid w:val="0073364E"/>
    <w:rsid w:val="00742A92"/>
    <w:rsid w:val="007433AD"/>
    <w:rsid w:val="00777959"/>
    <w:rsid w:val="007C043D"/>
    <w:rsid w:val="00800418"/>
    <w:rsid w:val="00801B74"/>
    <w:rsid w:val="008637EE"/>
    <w:rsid w:val="008A7122"/>
    <w:rsid w:val="008B0C76"/>
    <w:rsid w:val="008D0E97"/>
    <w:rsid w:val="009603D6"/>
    <w:rsid w:val="00962946"/>
    <w:rsid w:val="009762F2"/>
    <w:rsid w:val="009B7E34"/>
    <w:rsid w:val="009D1966"/>
    <w:rsid w:val="009D43FE"/>
    <w:rsid w:val="00A008B3"/>
    <w:rsid w:val="00A57F4E"/>
    <w:rsid w:val="00A9758A"/>
    <w:rsid w:val="00AC1779"/>
    <w:rsid w:val="00AE53F7"/>
    <w:rsid w:val="00B6304E"/>
    <w:rsid w:val="00BA45A0"/>
    <w:rsid w:val="00BC07E8"/>
    <w:rsid w:val="00BF508F"/>
    <w:rsid w:val="00C10FA4"/>
    <w:rsid w:val="00C110EC"/>
    <w:rsid w:val="00C36016"/>
    <w:rsid w:val="00C72B06"/>
    <w:rsid w:val="00CE2974"/>
    <w:rsid w:val="00D0587A"/>
    <w:rsid w:val="00D1793C"/>
    <w:rsid w:val="00D45626"/>
    <w:rsid w:val="00D646BF"/>
    <w:rsid w:val="00D867A2"/>
    <w:rsid w:val="00DE1614"/>
    <w:rsid w:val="00E21DED"/>
    <w:rsid w:val="00E450B6"/>
    <w:rsid w:val="00E61AFA"/>
    <w:rsid w:val="00E62DC4"/>
    <w:rsid w:val="00E64604"/>
    <w:rsid w:val="00E971F4"/>
    <w:rsid w:val="00EB3781"/>
    <w:rsid w:val="00ED7241"/>
    <w:rsid w:val="00F50BBE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900E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7892857142857146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62.2</c:v>
                </c:pt>
                <c:pt idx="1">
                  <c:v>5</c:v>
                </c:pt>
                <c:pt idx="2">
                  <c:v>32.799999999999997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3"/>
              <c:layout>
                <c:manualLayout>
                  <c:x val="-7.189170117488064E-2"/>
                  <c:y val="0.10191933951201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2.8387409765417652E-2"/>
                  <c:y val="3.061077301010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4008801760352073E-2"/>
                  <c:y val="-0.2850147052832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2.0279803992294523E-2"/>
                  <c:y val="-4.1104101953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7.8E-2</c:v>
                </c:pt>
                <c:pt idx="1">
                  <c:v>1.4999999999999999E-2</c:v>
                </c:pt>
                <c:pt idx="2">
                  <c:v>7.2999999999999995E-2</c:v>
                </c:pt>
                <c:pt idx="3">
                  <c:v>0.23400000000000001</c:v>
                </c:pt>
                <c:pt idx="4">
                  <c:v>7.2999999999999995E-2</c:v>
                </c:pt>
                <c:pt idx="5">
                  <c:v>0.48899999999999999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2096050493688289"/>
          <c:w val="0.38444462671332752"/>
          <c:h val="0.75213879515060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4278-AFD1-48F0-8602-25C3DDE1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33</cp:revision>
  <cp:lastPrinted>2020-05-06T12:00:00Z</cp:lastPrinted>
  <dcterms:created xsi:type="dcterms:W3CDTF">2019-04-16T15:09:00Z</dcterms:created>
  <dcterms:modified xsi:type="dcterms:W3CDTF">2020-05-06T12:01:00Z</dcterms:modified>
</cp:coreProperties>
</file>