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88" w:rsidRPr="006656A5" w:rsidRDefault="002E5788" w:rsidP="002E5788">
      <w:pPr>
        <w:spacing w:after="0" w:line="280" w:lineRule="exact"/>
        <w:jc w:val="both"/>
        <w:rPr>
          <w:rFonts w:ascii="Times New Roman" w:eastAsia="Times New Roman" w:hAnsi="Times New Roman" w:cs="Times New Roman"/>
          <w:sz w:val="30"/>
          <w:szCs w:val="30"/>
          <w:lang w:eastAsia="ru-RU"/>
        </w:rPr>
      </w:pPr>
      <w:r w:rsidRPr="006656A5">
        <w:rPr>
          <w:rFonts w:ascii="Times New Roman" w:eastAsia="Times New Roman" w:hAnsi="Times New Roman" w:cs="Times New Roman"/>
          <w:sz w:val="30"/>
          <w:szCs w:val="30"/>
          <w:lang w:eastAsia="ru-RU"/>
        </w:rPr>
        <w:t>ПЕРЕЧЕНЬ</w:t>
      </w:r>
    </w:p>
    <w:p w:rsidR="002E5788" w:rsidRPr="003D6BA5" w:rsidRDefault="002E5788" w:rsidP="003D6BA5">
      <w:pPr>
        <w:pStyle w:val="newncpi0"/>
        <w:rPr>
          <w:rFonts w:eastAsia="Times New Roman"/>
          <w:sz w:val="30"/>
          <w:szCs w:val="30"/>
        </w:rPr>
      </w:pPr>
      <w:r w:rsidRPr="006656A5">
        <w:rPr>
          <w:rFonts w:eastAsia="Times New Roman"/>
          <w:sz w:val="30"/>
          <w:szCs w:val="30"/>
        </w:rPr>
        <w:t xml:space="preserve">административных процедур, </w:t>
      </w:r>
      <w:r w:rsidR="003D6BA5">
        <w:rPr>
          <w:rFonts w:eastAsia="Times New Roman"/>
          <w:sz w:val="30"/>
          <w:szCs w:val="30"/>
        </w:rPr>
        <w:t xml:space="preserve">осуществляемых </w:t>
      </w:r>
      <w:r w:rsidRPr="006656A5">
        <w:rPr>
          <w:rFonts w:eastAsia="Times New Roman"/>
          <w:sz w:val="30"/>
          <w:szCs w:val="30"/>
        </w:rPr>
        <w:t xml:space="preserve">в отношении </w:t>
      </w:r>
      <w:r w:rsidR="003D6BA5">
        <w:rPr>
          <w:rFonts w:eastAsia="Times New Roman"/>
          <w:sz w:val="30"/>
          <w:szCs w:val="30"/>
        </w:rPr>
        <w:t xml:space="preserve">субъектов хозяйствования </w:t>
      </w:r>
      <w:r w:rsidRPr="006656A5">
        <w:rPr>
          <w:rFonts w:eastAsia="Times New Roman"/>
          <w:sz w:val="30"/>
          <w:szCs w:val="30"/>
        </w:rPr>
        <w:t xml:space="preserve">на </w:t>
      </w:r>
      <w:r w:rsidRPr="003D6BA5">
        <w:rPr>
          <w:rFonts w:eastAsia="Times New Roman"/>
          <w:sz w:val="30"/>
          <w:szCs w:val="30"/>
        </w:rPr>
        <w:t xml:space="preserve">основании </w:t>
      </w:r>
      <w:r w:rsidR="003D6BA5" w:rsidRPr="003D6BA5">
        <w:rPr>
          <w:rStyle w:val="name"/>
          <w:caps w:val="0"/>
          <w:sz w:val="30"/>
          <w:szCs w:val="30"/>
        </w:rPr>
        <w:t>постановлени</w:t>
      </w:r>
      <w:r w:rsidR="003D6BA5">
        <w:rPr>
          <w:rStyle w:val="name"/>
          <w:caps w:val="0"/>
          <w:sz w:val="30"/>
          <w:szCs w:val="30"/>
        </w:rPr>
        <w:t>я</w:t>
      </w:r>
      <w:r w:rsidR="003D6BA5" w:rsidRPr="003D6BA5">
        <w:rPr>
          <w:rStyle w:val="name"/>
          <w:caps w:val="0"/>
          <w:sz w:val="30"/>
          <w:szCs w:val="30"/>
        </w:rPr>
        <w:t> </w:t>
      </w:r>
      <w:r w:rsidR="003D6BA5">
        <w:rPr>
          <w:rStyle w:val="name"/>
          <w:caps w:val="0"/>
          <w:sz w:val="30"/>
          <w:szCs w:val="30"/>
        </w:rPr>
        <w:t>С</w:t>
      </w:r>
      <w:r w:rsidR="003D6BA5" w:rsidRPr="003D6BA5">
        <w:rPr>
          <w:rStyle w:val="promulgator"/>
          <w:caps w:val="0"/>
          <w:sz w:val="30"/>
          <w:szCs w:val="30"/>
        </w:rPr>
        <w:t xml:space="preserve">овета </w:t>
      </w:r>
      <w:r w:rsidR="003D6BA5">
        <w:rPr>
          <w:rStyle w:val="promulgator"/>
          <w:caps w:val="0"/>
          <w:sz w:val="30"/>
          <w:szCs w:val="30"/>
        </w:rPr>
        <w:t>М</w:t>
      </w:r>
      <w:r w:rsidR="003D6BA5" w:rsidRPr="003D6BA5">
        <w:rPr>
          <w:rStyle w:val="promulgator"/>
          <w:caps w:val="0"/>
          <w:sz w:val="30"/>
          <w:szCs w:val="30"/>
        </w:rPr>
        <w:t xml:space="preserve">инистров </w:t>
      </w:r>
      <w:r w:rsidR="003D6BA5">
        <w:rPr>
          <w:rStyle w:val="promulgator"/>
          <w:caps w:val="0"/>
          <w:sz w:val="30"/>
          <w:szCs w:val="30"/>
        </w:rPr>
        <w:t>Республики Б</w:t>
      </w:r>
      <w:r w:rsidR="003D6BA5" w:rsidRPr="003D6BA5">
        <w:rPr>
          <w:rStyle w:val="promulgator"/>
          <w:caps w:val="0"/>
          <w:sz w:val="30"/>
          <w:szCs w:val="30"/>
        </w:rPr>
        <w:t>еларусь</w:t>
      </w:r>
      <w:r w:rsidR="003D6BA5">
        <w:rPr>
          <w:rStyle w:val="promulgator"/>
          <w:caps w:val="0"/>
          <w:sz w:val="30"/>
          <w:szCs w:val="30"/>
        </w:rPr>
        <w:t xml:space="preserve"> </w:t>
      </w:r>
      <w:r w:rsidR="003D6BA5" w:rsidRPr="003D6BA5">
        <w:rPr>
          <w:rStyle w:val="datepr"/>
          <w:sz w:val="30"/>
          <w:szCs w:val="30"/>
        </w:rPr>
        <w:t>24 сентября 2021 г.</w:t>
      </w:r>
      <w:r w:rsidR="003D6BA5" w:rsidRPr="003D6BA5">
        <w:rPr>
          <w:rStyle w:val="number"/>
          <w:sz w:val="30"/>
          <w:szCs w:val="30"/>
        </w:rPr>
        <w:t xml:space="preserve"> № 548</w:t>
      </w:r>
      <w:r w:rsidR="003D6BA5">
        <w:rPr>
          <w:rStyle w:val="number"/>
          <w:sz w:val="30"/>
          <w:szCs w:val="30"/>
        </w:rPr>
        <w:t xml:space="preserve">, </w:t>
      </w:r>
      <w:r w:rsidRPr="003D6BA5">
        <w:rPr>
          <w:rFonts w:eastAsia="Times New Roman"/>
          <w:bCs/>
          <w:sz w:val="30"/>
          <w:szCs w:val="30"/>
        </w:rPr>
        <w:t>прием заявлений и выдачу решений, и других документов</w:t>
      </w:r>
      <w:r w:rsidRPr="003D6BA5">
        <w:rPr>
          <w:rFonts w:eastAsia="Times New Roman"/>
          <w:sz w:val="30"/>
          <w:szCs w:val="30"/>
        </w:rPr>
        <w:t xml:space="preserve"> </w:t>
      </w:r>
      <w:r w:rsidR="003D6BA5">
        <w:rPr>
          <w:rFonts w:eastAsia="Times New Roman"/>
          <w:sz w:val="30"/>
          <w:szCs w:val="30"/>
        </w:rPr>
        <w:t xml:space="preserve">по которым </w:t>
      </w:r>
      <w:r w:rsidRPr="003D6BA5">
        <w:rPr>
          <w:rFonts w:eastAsia="Times New Roman"/>
          <w:sz w:val="30"/>
          <w:szCs w:val="30"/>
        </w:rPr>
        <w:t>осуществляет служб</w:t>
      </w:r>
      <w:r w:rsidR="008D0C62">
        <w:rPr>
          <w:rFonts w:eastAsia="Times New Roman"/>
          <w:sz w:val="30"/>
          <w:szCs w:val="30"/>
        </w:rPr>
        <w:t>а</w:t>
      </w:r>
      <w:r w:rsidRPr="003D6BA5">
        <w:rPr>
          <w:rFonts w:eastAsia="Times New Roman"/>
          <w:sz w:val="30"/>
          <w:szCs w:val="30"/>
        </w:rPr>
        <w:t xml:space="preserve"> «одно окно» Осиповичского райисполкома</w:t>
      </w:r>
    </w:p>
    <w:p w:rsidR="002E5788" w:rsidRPr="006656A5" w:rsidRDefault="002E5788" w:rsidP="002E5788">
      <w:pPr>
        <w:spacing w:after="0" w:line="280" w:lineRule="exact"/>
        <w:jc w:val="both"/>
        <w:rPr>
          <w:rFonts w:ascii="Times New Roman" w:eastAsia="Times New Roman" w:hAnsi="Times New Roman" w:cs="Times New Roman"/>
          <w:sz w:val="30"/>
          <w:szCs w:val="30"/>
          <w:lang w:eastAsia="ru-RU"/>
        </w:rPr>
      </w:pPr>
    </w:p>
    <w:p w:rsidR="002E5788" w:rsidRPr="006656A5" w:rsidRDefault="002E5788" w:rsidP="008D0C62">
      <w:pPr>
        <w:spacing w:after="0" w:line="240" w:lineRule="auto"/>
        <w:jc w:val="both"/>
        <w:rPr>
          <w:rFonts w:ascii="Times New Roman" w:eastAsia="Times New Roman" w:hAnsi="Times New Roman" w:cs="Times New Roman"/>
          <w:b/>
          <w:sz w:val="32"/>
          <w:szCs w:val="32"/>
        </w:rPr>
      </w:pPr>
      <w:r w:rsidRPr="006656A5">
        <w:rPr>
          <w:rFonts w:ascii="Times New Roman" w:eastAsia="Times New Roman" w:hAnsi="Times New Roman" w:cs="Times New Roman"/>
          <w:b/>
          <w:sz w:val="32"/>
          <w:szCs w:val="32"/>
        </w:rPr>
        <w:t>Служба «одно окно» (первый этаж, 2 корпус райисполкома), тел. 66191, 56998, 27786, 56614, тел. 142</w:t>
      </w:r>
    </w:p>
    <w:p w:rsidR="002E5788" w:rsidRDefault="008D0C62" w:rsidP="002E578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О</w:t>
      </w:r>
      <w:r w:rsidR="002E5788" w:rsidRPr="006656A5">
        <w:rPr>
          <w:rFonts w:ascii="Times New Roman" w:eastAsia="Times New Roman" w:hAnsi="Times New Roman" w:cs="Times New Roman"/>
          <w:b/>
          <w:sz w:val="30"/>
          <w:szCs w:val="30"/>
        </w:rPr>
        <w:t>тветственные за прием заявлени</w:t>
      </w:r>
      <w:r>
        <w:rPr>
          <w:rFonts w:ascii="Times New Roman" w:eastAsia="Times New Roman" w:hAnsi="Times New Roman" w:cs="Times New Roman"/>
          <w:b/>
          <w:sz w:val="30"/>
          <w:szCs w:val="30"/>
        </w:rPr>
        <w:t>й и выдачу решений</w:t>
      </w:r>
      <w:r w:rsidR="002E5788" w:rsidRPr="006656A5">
        <w:rPr>
          <w:rFonts w:ascii="Times New Roman" w:eastAsia="Times New Roman" w:hAnsi="Times New Roman" w:cs="Times New Roman"/>
          <w:b/>
          <w:sz w:val="30"/>
          <w:szCs w:val="30"/>
        </w:rPr>
        <w:t>, и других документов по административн</w:t>
      </w:r>
      <w:r>
        <w:rPr>
          <w:rFonts w:ascii="Times New Roman" w:eastAsia="Times New Roman" w:hAnsi="Times New Roman" w:cs="Times New Roman"/>
          <w:b/>
          <w:sz w:val="30"/>
          <w:szCs w:val="30"/>
        </w:rPr>
        <w:t>ым</w:t>
      </w:r>
      <w:r w:rsidR="002E5788" w:rsidRPr="006656A5">
        <w:rPr>
          <w:rFonts w:ascii="Times New Roman" w:eastAsia="Times New Roman" w:hAnsi="Times New Roman" w:cs="Times New Roman"/>
          <w:b/>
          <w:sz w:val="30"/>
          <w:szCs w:val="30"/>
        </w:rPr>
        <w:t xml:space="preserve"> процедур</w:t>
      </w:r>
      <w:r>
        <w:rPr>
          <w:rFonts w:ascii="Times New Roman" w:eastAsia="Times New Roman" w:hAnsi="Times New Roman" w:cs="Times New Roman"/>
          <w:b/>
          <w:sz w:val="30"/>
          <w:szCs w:val="30"/>
        </w:rPr>
        <w:t>ам</w:t>
      </w:r>
      <w:r w:rsidR="002E5788" w:rsidRPr="006656A5">
        <w:rPr>
          <w:rFonts w:ascii="Times New Roman" w:eastAsia="Times New Roman" w:hAnsi="Times New Roman" w:cs="Times New Roman"/>
          <w:b/>
          <w:sz w:val="30"/>
          <w:szCs w:val="30"/>
        </w:rPr>
        <w:t xml:space="preserve"> специалисты службы «одно окно»: </w:t>
      </w:r>
      <w:r w:rsidR="002E5788">
        <w:rPr>
          <w:rFonts w:ascii="Times New Roman" w:eastAsia="Times New Roman" w:hAnsi="Times New Roman" w:cs="Times New Roman"/>
          <w:b/>
          <w:sz w:val="30"/>
          <w:szCs w:val="30"/>
        </w:rPr>
        <w:tab/>
      </w:r>
      <w:r w:rsidR="002E5788" w:rsidRPr="006656A5">
        <w:rPr>
          <w:rFonts w:ascii="Times New Roman" w:eastAsia="Times New Roman" w:hAnsi="Times New Roman" w:cs="Times New Roman"/>
          <w:b/>
          <w:sz w:val="30"/>
          <w:szCs w:val="30"/>
        </w:rPr>
        <w:t>Касперович Елена Васильевна</w:t>
      </w:r>
    </w:p>
    <w:p w:rsidR="002E5788" w:rsidRPr="006656A5" w:rsidRDefault="002E5788" w:rsidP="002E5788">
      <w:pPr>
        <w:spacing w:after="0" w:line="240" w:lineRule="auto"/>
        <w:ind w:left="6372"/>
        <w:rPr>
          <w:rFonts w:ascii="Times New Roman" w:eastAsia="Times New Roman" w:hAnsi="Times New Roman" w:cs="Times New Roman"/>
          <w:b/>
          <w:sz w:val="30"/>
          <w:szCs w:val="30"/>
        </w:rPr>
      </w:pPr>
      <w:proofErr w:type="spellStart"/>
      <w:r w:rsidRPr="006656A5">
        <w:rPr>
          <w:rFonts w:ascii="Times New Roman" w:eastAsia="Times New Roman" w:hAnsi="Times New Roman" w:cs="Times New Roman"/>
          <w:b/>
          <w:sz w:val="30"/>
          <w:szCs w:val="30"/>
        </w:rPr>
        <w:t>Шатило</w:t>
      </w:r>
      <w:proofErr w:type="spellEnd"/>
      <w:r w:rsidRPr="006656A5">
        <w:rPr>
          <w:rFonts w:ascii="Times New Roman" w:eastAsia="Times New Roman" w:hAnsi="Times New Roman" w:cs="Times New Roman"/>
          <w:b/>
          <w:sz w:val="30"/>
          <w:szCs w:val="30"/>
        </w:rPr>
        <w:t xml:space="preserve"> Ирина Николаевна</w:t>
      </w:r>
    </w:p>
    <w:p w:rsidR="002E5788" w:rsidRDefault="002E5788" w:rsidP="002E5788">
      <w:pPr>
        <w:spacing w:after="0" w:line="240" w:lineRule="auto"/>
        <w:ind w:left="6372"/>
        <w:rPr>
          <w:rFonts w:ascii="Times New Roman" w:eastAsia="Times New Roman" w:hAnsi="Times New Roman" w:cs="Times New Roman"/>
          <w:b/>
          <w:sz w:val="30"/>
          <w:szCs w:val="30"/>
        </w:rPr>
      </w:pPr>
      <w:proofErr w:type="spellStart"/>
      <w:r w:rsidRPr="006656A5">
        <w:rPr>
          <w:rFonts w:ascii="Times New Roman" w:eastAsia="Times New Roman" w:hAnsi="Times New Roman" w:cs="Times New Roman"/>
          <w:b/>
          <w:sz w:val="30"/>
          <w:szCs w:val="30"/>
        </w:rPr>
        <w:t>Шкурина</w:t>
      </w:r>
      <w:proofErr w:type="spellEnd"/>
      <w:r w:rsidRPr="006656A5">
        <w:rPr>
          <w:rFonts w:ascii="Times New Roman" w:eastAsia="Times New Roman" w:hAnsi="Times New Roman" w:cs="Times New Roman"/>
          <w:b/>
          <w:sz w:val="30"/>
          <w:szCs w:val="30"/>
        </w:rPr>
        <w:t xml:space="preserve"> Татьяна Петровна</w:t>
      </w:r>
    </w:p>
    <w:p w:rsidR="002E5788" w:rsidRPr="006656A5" w:rsidRDefault="00DE59B0" w:rsidP="002E5788">
      <w:pPr>
        <w:spacing w:after="0" w:line="240" w:lineRule="auto"/>
        <w:ind w:left="6372"/>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Бискуб</w:t>
      </w:r>
      <w:proofErr w:type="spellEnd"/>
      <w:r>
        <w:rPr>
          <w:rFonts w:ascii="Times New Roman" w:eastAsia="Times New Roman" w:hAnsi="Times New Roman" w:cs="Times New Roman"/>
          <w:b/>
          <w:sz w:val="30"/>
          <w:szCs w:val="30"/>
        </w:rPr>
        <w:t xml:space="preserve"> Анастасия Сергеевна</w:t>
      </w:r>
    </w:p>
    <w:p w:rsidR="002E5788" w:rsidRPr="006656A5" w:rsidRDefault="002E5788" w:rsidP="002E5788">
      <w:pPr>
        <w:autoSpaceDE w:val="0"/>
        <w:autoSpaceDN w:val="0"/>
        <w:adjustRightInd w:val="0"/>
        <w:spacing w:after="0" w:line="240" w:lineRule="auto"/>
        <w:ind w:firstLine="684"/>
        <w:jc w:val="both"/>
        <w:outlineLvl w:val="1"/>
        <w:rPr>
          <w:rFonts w:ascii="Times New Roman" w:eastAsia="Times New Roman" w:hAnsi="Times New Roman" w:cs="Times New Roman"/>
          <w:sz w:val="30"/>
          <w:szCs w:val="30"/>
        </w:rPr>
      </w:pPr>
      <w:r w:rsidRPr="006656A5">
        <w:rPr>
          <w:rFonts w:ascii="Times New Roman" w:eastAsia="Times New Roman" w:hAnsi="Times New Roman" w:cs="Times New Roman"/>
          <w:sz w:val="30"/>
          <w:szCs w:val="30"/>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6656A5">
        <w:rPr>
          <w:rFonts w:ascii="Times New Roman" w:eastAsia="Times New Roman" w:hAnsi="Times New Roman" w:cs="Times New Roman"/>
          <w:b/>
          <w:sz w:val="30"/>
          <w:szCs w:val="30"/>
        </w:rPr>
        <w:t>Некрашевич Алла Валентиновна</w:t>
      </w:r>
      <w:r w:rsidRPr="006656A5">
        <w:rPr>
          <w:rFonts w:ascii="Times New Roman" w:eastAsia="Times New Roman" w:hAnsi="Times New Roman" w:cs="Times New Roman"/>
          <w:sz w:val="30"/>
          <w:szCs w:val="30"/>
        </w:rPr>
        <w:t>.</w:t>
      </w:r>
    </w:p>
    <w:p w:rsidR="002E5788" w:rsidRPr="006656A5" w:rsidRDefault="002E5788" w:rsidP="002E5788">
      <w:pPr>
        <w:autoSpaceDE w:val="0"/>
        <w:autoSpaceDN w:val="0"/>
        <w:adjustRightInd w:val="0"/>
        <w:spacing w:after="0" w:line="240" w:lineRule="auto"/>
        <w:ind w:firstLine="684"/>
        <w:jc w:val="both"/>
        <w:outlineLvl w:val="1"/>
        <w:rPr>
          <w:rFonts w:ascii="Times New Roman" w:eastAsia="Times New Roman" w:hAnsi="Times New Roman" w:cs="Times New Roman"/>
          <w:b/>
          <w:sz w:val="30"/>
          <w:szCs w:val="30"/>
        </w:rPr>
      </w:pPr>
      <w:r w:rsidRPr="006656A5">
        <w:rPr>
          <w:rFonts w:ascii="Times New Roman" w:eastAsia="Times New Roman" w:hAnsi="Times New Roman" w:cs="Times New Roman"/>
          <w:sz w:val="30"/>
          <w:szCs w:val="30"/>
        </w:rPr>
        <w:t xml:space="preserve">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w:t>
      </w:r>
      <w:r w:rsidRPr="006656A5">
        <w:rPr>
          <w:rFonts w:ascii="Times New Roman" w:eastAsia="Times New Roman" w:hAnsi="Times New Roman" w:cs="Times New Roman"/>
          <w:b/>
          <w:sz w:val="30"/>
          <w:szCs w:val="30"/>
        </w:rPr>
        <w:t>Лысая Ольга Ивановна.</w:t>
      </w:r>
    </w:p>
    <w:p w:rsidR="006124B1" w:rsidRDefault="006124B1" w:rsidP="006124B1">
      <w:pPr>
        <w:autoSpaceDE w:val="0"/>
        <w:autoSpaceDN w:val="0"/>
        <w:adjustRightInd w:val="0"/>
        <w:spacing w:after="0" w:line="240" w:lineRule="auto"/>
        <w:jc w:val="both"/>
        <w:outlineLvl w:val="1"/>
        <w:rPr>
          <w:rFonts w:ascii="Times New Roman" w:eastAsia="Times New Roman" w:hAnsi="Times New Roman" w:cs="Times New Roman"/>
          <w:b/>
          <w:sz w:val="30"/>
          <w:szCs w:val="30"/>
          <w:lang w:eastAsia="ru-RU"/>
        </w:rPr>
      </w:pPr>
    </w:p>
    <w:p w:rsidR="006124B1" w:rsidRPr="008402C9" w:rsidRDefault="006124B1" w:rsidP="006124B1">
      <w:pPr>
        <w:spacing w:after="120" w:line="240" w:lineRule="auto"/>
        <w:rPr>
          <w:rFonts w:ascii="Times New Roman" w:eastAsia="Times New Roman" w:hAnsi="Times New Roman" w:cs="Times New Roman"/>
          <w:lang w:eastAsia="ru-RU"/>
        </w:rPr>
      </w:pPr>
      <w:r w:rsidRPr="008402C9">
        <w:rPr>
          <w:rFonts w:ascii="Times New Roman" w:eastAsia="Times New Roman" w:hAnsi="Times New Roman" w:cs="Times New Roman"/>
          <w:lang w:eastAsia="ru-RU"/>
        </w:rPr>
        <w:t>УТВЕРЖДЕНО</w:t>
      </w:r>
    </w:p>
    <w:p w:rsidR="006124B1" w:rsidRDefault="006124B1" w:rsidP="006124B1">
      <w:pPr>
        <w:autoSpaceDE w:val="0"/>
        <w:autoSpaceDN w:val="0"/>
        <w:adjustRightInd w:val="0"/>
        <w:spacing w:after="0" w:line="240" w:lineRule="auto"/>
        <w:outlineLvl w:val="1"/>
        <w:rPr>
          <w:rFonts w:ascii="Times New Roman" w:eastAsia="Times New Roman" w:hAnsi="Times New Roman" w:cs="Times New Roman"/>
          <w:b/>
          <w:sz w:val="30"/>
          <w:szCs w:val="30"/>
          <w:lang w:eastAsia="ru-RU"/>
        </w:rPr>
      </w:pPr>
      <w:r w:rsidRPr="008402C9">
        <w:rPr>
          <w:rFonts w:ascii="Times New Roman" w:eastAsia="Times New Roman" w:hAnsi="Times New Roman" w:cs="Times New Roman"/>
          <w:lang w:eastAsia="ru-RU"/>
        </w:rPr>
        <w:t xml:space="preserve">Постановление </w:t>
      </w:r>
      <w:r w:rsidRPr="008402C9">
        <w:rPr>
          <w:rFonts w:ascii="Times New Roman" w:eastAsia="Times New Roman" w:hAnsi="Times New Roman" w:cs="Times New Roman"/>
          <w:lang w:eastAsia="ru-RU"/>
        </w:rPr>
        <w:br/>
        <w:t>Совета Министров</w:t>
      </w:r>
      <w:r w:rsidRPr="008402C9">
        <w:rPr>
          <w:rFonts w:ascii="Times New Roman" w:eastAsia="Times New Roman" w:hAnsi="Times New Roman" w:cs="Times New Roman"/>
          <w:lang w:eastAsia="ru-RU"/>
        </w:rPr>
        <w:br/>
        <w:t>Республики Беларусь</w:t>
      </w:r>
      <w:r w:rsidRPr="008402C9">
        <w:rPr>
          <w:rFonts w:ascii="Times New Roman" w:eastAsia="Times New Roman" w:hAnsi="Times New Roman" w:cs="Times New Roman"/>
          <w:lang w:eastAsia="ru-RU"/>
        </w:rPr>
        <w:br/>
        <w:t>24.09.2021 № 548</w:t>
      </w:r>
    </w:p>
    <w:p w:rsidR="003D0555" w:rsidRPr="008402C9" w:rsidRDefault="003D0555" w:rsidP="003D0555">
      <w:pPr>
        <w:spacing w:before="240" w:after="240" w:line="240" w:lineRule="auto"/>
        <w:rPr>
          <w:rFonts w:ascii="Times New Roman" w:eastAsia="Times New Roman" w:hAnsi="Times New Roman" w:cs="Times New Roman"/>
          <w:b/>
          <w:bCs/>
          <w:sz w:val="24"/>
          <w:szCs w:val="24"/>
          <w:lang w:eastAsia="ru-RU"/>
        </w:rPr>
      </w:pPr>
      <w:r w:rsidRPr="008402C9">
        <w:rPr>
          <w:rFonts w:ascii="Times New Roman" w:eastAsia="Times New Roman" w:hAnsi="Times New Roman" w:cs="Times New Roman"/>
          <w:b/>
          <w:bCs/>
          <w:sz w:val="24"/>
          <w:szCs w:val="24"/>
          <w:lang w:eastAsia="ru-RU"/>
        </w:rPr>
        <w:t>ЕДИНЫЙ ПЕРЕЧЕНЬ</w:t>
      </w:r>
      <w:r w:rsidRPr="008402C9">
        <w:rPr>
          <w:rFonts w:ascii="Times New Roman" w:eastAsia="Times New Roman" w:hAnsi="Times New Roman" w:cs="Times New Roman"/>
          <w:b/>
          <w:bCs/>
          <w:sz w:val="24"/>
          <w:szCs w:val="24"/>
          <w:lang w:eastAsia="ru-RU"/>
        </w:rP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4843"/>
        <w:gridCol w:w="1938"/>
        <w:gridCol w:w="2847"/>
        <w:gridCol w:w="2439"/>
        <w:gridCol w:w="2503"/>
      </w:tblGrid>
      <w:tr w:rsidR="003D0555" w:rsidRPr="008402C9" w:rsidTr="000E0E16">
        <w:trPr>
          <w:trHeight w:val="240"/>
        </w:trPr>
        <w:tc>
          <w:tcPr>
            <w:tcW w:w="16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D0555" w:rsidRPr="008402C9" w:rsidRDefault="003D0555" w:rsidP="000E0E16">
            <w:pPr>
              <w:spacing w:after="0" w:line="240" w:lineRule="auto"/>
              <w:jc w:val="center"/>
              <w:rPr>
                <w:rFonts w:ascii="Times New Roman" w:eastAsia="Times New Roman" w:hAnsi="Times New Roman" w:cs="Times New Roman"/>
                <w:sz w:val="20"/>
                <w:szCs w:val="20"/>
                <w:lang w:eastAsia="ru-RU"/>
              </w:rPr>
            </w:pPr>
            <w:r w:rsidRPr="008402C9">
              <w:rPr>
                <w:rFonts w:ascii="Times New Roman" w:eastAsia="Times New Roman" w:hAnsi="Times New Roman" w:cs="Times New Roman"/>
                <w:sz w:val="20"/>
                <w:szCs w:val="20"/>
                <w:lang w:eastAsia="ru-RU"/>
              </w:rPr>
              <w:t>Наименование административной процедуры</w:t>
            </w:r>
            <w:r w:rsidRPr="008402C9">
              <w:rPr>
                <w:rFonts w:ascii="Times New Roman" w:eastAsia="Times New Roman" w:hAnsi="Times New Roman" w:cs="Times New Roman"/>
                <w:sz w:val="20"/>
                <w:szCs w:val="20"/>
                <w:vertAlign w:val="superscript"/>
                <w:lang w:eastAsia="ru-RU"/>
              </w:rPr>
              <w:t>1</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555" w:rsidRPr="008402C9" w:rsidRDefault="003D0555" w:rsidP="000E0E16">
            <w:pPr>
              <w:spacing w:after="0" w:line="240" w:lineRule="auto"/>
              <w:jc w:val="center"/>
              <w:rPr>
                <w:rFonts w:ascii="Times New Roman" w:eastAsia="Times New Roman" w:hAnsi="Times New Roman" w:cs="Times New Roman"/>
                <w:sz w:val="20"/>
                <w:szCs w:val="20"/>
                <w:lang w:eastAsia="ru-RU"/>
              </w:rPr>
            </w:pPr>
            <w:r w:rsidRPr="008402C9">
              <w:rPr>
                <w:rFonts w:ascii="Times New Roman" w:eastAsia="Times New Roman" w:hAnsi="Times New Roman" w:cs="Times New Roman"/>
                <w:sz w:val="20"/>
                <w:szCs w:val="20"/>
                <w:lang w:eastAsia="ru-RU"/>
              </w:rP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555" w:rsidRPr="008402C9" w:rsidRDefault="003D0555" w:rsidP="000E0E16">
            <w:pPr>
              <w:spacing w:after="0" w:line="240" w:lineRule="auto"/>
              <w:jc w:val="center"/>
              <w:rPr>
                <w:rFonts w:ascii="Times New Roman" w:eastAsia="Times New Roman" w:hAnsi="Times New Roman" w:cs="Times New Roman"/>
                <w:sz w:val="20"/>
                <w:szCs w:val="20"/>
                <w:lang w:eastAsia="ru-RU"/>
              </w:rPr>
            </w:pPr>
            <w:r w:rsidRPr="008402C9">
              <w:rPr>
                <w:rFonts w:ascii="Times New Roman" w:eastAsia="Times New Roman" w:hAnsi="Times New Roman" w:cs="Times New Roman"/>
                <w:sz w:val="20"/>
                <w:szCs w:val="20"/>
                <w:lang w:eastAsia="ru-RU"/>
              </w:rPr>
              <w:t>Уполномоченный орган</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555" w:rsidRPr="008402C9" w:rsidRDefault="003D0555" w:rsidP="000E0E16">
            <w:pPr>
              <w:spacing w:after="0" w:line="240" w:lineRule="auto"/>
              <w:jc w:val="center"/>
              <w:rPr>
                <w:rFonts w:ascii="Times New Roman" w:eastAsia="Times New Roman" w:hAnsi="Times New Roman" w:cs="Times New Roman"/>
                <w:sz w:val="20"/>
                <w:szCs w:val="20"/>
                <w:lang w:eastAsia="ru-RU"/>
              </w:rPr>
            </w:pPr>
            <w:r w:rsidRPr="008402C9">
              <w:rPr>
                <w:rFonts w:ascii="Times New Roman" w:eastAsia="Times New Roman" w:hAnsi="Times New Roman" w:cs="Times New Roman"/>
                <w:sz w:val="20"/>
                <w:szCs w:val="20"/>
                <w:lang w:eastAsia="ru-RU"/>
              </w:rPr>
              <w:t>Срок осуществления административной процедуры</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D0555" w:rsidRPr="008402C9" w:rsidRDefault="003D0555" w:rsidP="000E0E16">
            <w:pPr>
              <w:spacing w:after="0" w:line="240" w:lineRule="auto"/>
              <w:jc w:val="center"/>
              <w:rPr>
                <w:rFonts w:ascii="Times New Roman" w:eastAsia="Times New Roman" w:hAnsi="Times New Roman" w:cs="Times New Roman"/>
                <w:sz w:val="20"/>
                <w:szCs w:val="20"/>
                <w:lang w:eastAsia="ru-RU"/>
              </w:rPr>
            </w:pPr>
            <w:r w:rsidRPr="008402C9">
              <w:rPr>
                <w:rFonts w:ascii="Times New Roman" w:eastAsia="Times New Roman" w:hAnsi="Times New Roman" w:cs="Times New Roman"/>
                <w:sz w:val="20"/>
                <w:szCs w:val="20"/>
                <w:lang w:eastAsia="ru-RU"/>
              </w:rPr>
              <w:t>Вид платы, взимаемой при осуществлении административной процедуры</w:t>
            </w:r>
          </w:p>
        </w:tc>
      </w:tr>
    </w:tbl>
    <w:p w:rsidR="003D0555" w:rsidRPr="00C55BEC" w:rsidRDefault="003D0555" w:rsidP="003D0555">
      <w:pPr>
        <w:pStyle w:val="table10"/>
        <w:spacing w:before="120"/>
        <w:jc w:val="center"/>
        <w:rPr>
          <w:b/>
        </w:rPr>
      </w:pPr>
      <w:r w:rsidRPr="00C55BEC">
        <w:rPr>
          <w:b/>
        </w:rPr>
        <w:lastRenderedPageBreak/>
        <w:t>ГЛАВА 3</w:t>
      </w:r>
      <w:r w:rsidRPr="00C55BEC">
        <w:rPr>
          <w:b/>
        </w:rPr>
        <w:br/>
        <w:t>ПРОЕКТИРОВАНИЕ И СТРОИТЕЛЬСТВО</w:t>
      </w:r>
    </w:p>
    <w:tbl>
      <w:tblPr>
        <w:tblStyle w:val="tablencpi"/>
        <w:tblW w:w="5000" w:type="pct"/>
        <w:tblLook w:val="04A0" w:firstRow="1" w:lastRow="0" w:firstColumn="1" w:lastColumn="0" w:noHBand="0" w:noVBand="1"/>
      </w:tblPr>
      <w:tblGrid>
        <w:gridCol w:w="4830"/>
        <w:gridCol w:w="13"/>
        <w:gridCol w:w="1938"/>
        <w:gridCol w:w="29"/>
        <w:gridCol w:w="2818"/>
        <w:gridCol w:w="20"/>
        <w:gridCol w:w="2419"/>
        <w:gridCol w:w="12"/>
        <w:gridCol w:w="2491"/>
      </w:tblGrid>
      <w:tr w:rsidR="003D0555" w:rsidTr="00E6519E">
        <w:tc>
          <w:tcPr>
            <w:tcW w:w="1658" w:type="pct"/>
            <w:tcMar>
              <w:top w:w="0" w:type="dxa"/>
              <w:left w:w="6" w:type="dxa"/>
              <w:bottom w:w="0" w:type="dxa"/>
              <w:right w:w="6" w:type="dxa"/>
            </w:tcMar>
            <w:hideMark/>
          </w:tcPr>
          <w:p w:rsidR="003D0555" w:rsidRDefault="003D0555" w:rsidP="000E0E16">
            <w:pPr>
              <w:pStyle w:val="table10"/>
              <w:spacing w:before="120"/>
            </w:pPr>
            <w: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79" w:type="pct"/>
            <w:gridSpan w:val="3"/>
            <w:tcMar>
              <w:top w:w="0" w:type="dxa"/>
              <w:left w:w="6" w:type="dxa"/>
              <w:bottom w:w="0" w:type="dxa"/>
              <w:right w:w="6" w:type="dxa"/>
            </w:tcMar>
            <w:hideMark/>
          </w:tcPr>
          <w:p w:rsidR="003D0555" w:rsidRDefault="003D0555" w:rsidP="000E0E16">
            <w:pPr>
              <w:pStyle w:val="table10"/>
              <w:spacing w:before="120"/>
            </w:pPr>
            <w:proofErr w:type="spellStart"/>
            <w:r>
              <w:t>Минстройархитектуры</w:t>
            </w:r>
            <w:proofErr w:type="spellEnd"/>
          </w:p>
        </w:tc>
        <w:tc>
          <w:tcPr>
            <w:tcW w:w="974"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4" w:type="pct"/>
            <w:gridSpan w:val="2"/>
            <w:tcMar>
              <w:top w:w="0" w:type="dxa"/>
              <w:left w:w="6" w:type="dxa"/>
              <w:bottom w:w="0" w:type="dxa"/>
              <w:right w:w="6" w:type="dxa"/>
            </w:tcMar>
            <w:hideMark/>
          </w:tcPr>
          <w:p w:rsidR="003D0555" w:rsidRDefault="003D0555" w:rsidP="000E0E1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56"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gridSpan w:val="2"/>
            <w:tcMar>
              <w:top w:w="0" w:type="dxa"/>
              <w:left w:w="6" w:type="dxa"/>
              <w:bottom w:w="0" w:type="dxa"/>
              <w:right w:w="6" w:type="dxa"/>
            </w:tcMar>
            <w:hideMark/>
          </w:tcPr>
          <w:p w:rsidR="003D0555" w:rsidRDefault="003D0555" w:rsidP="000E0E16">
            <w:pPr>
              <w:pStyle w:val="table10"/>
              <w:spacing w:before="120"/>
            </w:pPr>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t>машино</w:t>
            </w:r>
            <w:proofErr w:type="spellEnd"/>
            <w:r>
              <w:t>-места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3D0555" w:rsidRDefault="003D0555" w:rsidP="000E0E16">
            <w:pPr>
              <w:pStyle w:val="table10"/>
              <w:spacing w:before="120"/>
            </w:pPr>
            <w:r>
              <w:t>Госкомимущество</w:t>
            </w:r>
          </w:p>
        </w:tc>
        <w:tc>
          <w:tcPr>
            <w:tcW w:w="977"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gridSpan w:val="2"/>
            <w:tcMar>
              <w:top w:w="0" w:type="dxa"/>
              <w:left w:w="6" w:type="dxa"/>
              <w:bottom w:w="0" w:type="dxa"/>
              <w:right w:w="6" w:type="dxa"/>
            </w:tcMar>
            <w:hideMark/>
          </w:tcPr>
          <w:p w:rsidR="003D0555" w:rsidRDefault="003D0555" w:rsidP="000E0E16">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gridSpan w:val="2"/>
            <w:tcMar>
              <w:top w:w="0" w:type="dxa"/>
              <w:left w:w="6" w:type="dxa"/>
              <w:bottom w:w="0" w:type="dxa"/>
              <w:right w:w="6" w:type="dxa"/>
            </w:tcMar>
            <w:hideMark/>
          </w:tcPr>
          <w:p w:rsidR="003D0555" w:rsidRDefault="003D0555" w:rsidP="000E0E16">
            <w:pPr>
              <w:pStyle w:val="table10"/>
              <w:spacing w:before="120"/>
            </w:pPr>
            <w:r>
              <w:t xml:space="preserve">3.12.2.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665" w:type="pct"/>
            <w:tcMar>
              <w:top w:w="0" w:type="dxa"/>
              <w:left w:w="6" w:type="dxa"/>
              <w:bottom w:w="0" w:type="dxa"/>
              <w:right w:w="6" w:type="dxa"/>
            </w:tcMar>
            <w:hideMark/>
          </w:tcPr>
          <w:p w:rsidR="003D0555" w:rsidRDefault="003D0555" w:rsidP="000E0E16">
            <w:pPr>
              <w:pStyle w:val="table10"/>
              <w:spacing w:before="120"/>
            </w:pPr>
            <w:r>
              <w:t>Госкомимущество</w:t>
            </w:r>
          </w:p>
        </w:tc>
        <w:tc>
          <w:tcPr>
            <w:tcW w:w="977"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gridSpan w:val="2"/>
            <w:tcMar>
              <w:top w:w="0" w:type="dxa"/>
              <w:left w:w="6" w:type="dxa"/>
              <w:bottom w:w="0" w:type="dxa"/>
              <w:right w:w="6" w:type="dxa"/>
            </w:tcMar>
            <w:hideMark/>
          </w:tcPr>
          <w:p w:rsidR="003D0555" w:rsidRDefault="003D0555" w:rsidP="000E0E16">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gridSpan w:val="2"/>
            <w:tcMar>
              <w:top w:w="0" w:type="dxa"/>
              <w:left w:w="6" w:type="dxa"/>
              <w:bottom w:w="0" w:type="dxa"/>
              <w:right w:w="6" w:type="dxa"/>
            </w:tcMar>
            <w:hideMark/>
          </w:tcPr>
          <w:p w:rsidR="003D0555" w:rsidRDefault="003D0555" w:rsidP="000E0E16">
            <w:pPr>
              <w:pStyle w:val="table10"/>
              <w:spacing w:before="120"/>
            </w:pPr>
            <w:r>
              <w:t xml:space="preserve">3.12.3.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665" w:type="pct"/>
            <w:tcMar>
              <w:top w:w="0" w:type="dxa"/>
              <w:left w:w="6" w:type="dxa"/>
              <w:bottom w:w="0" w:type="dxa"/>
              <w:right w:w="6" w:type="dxa"/>
            </w:tcMar>
            <w:hideMark/>
          </w:tcPr>
          <w:p w:rsidR="003D0555" w:rsidRDefault="003D0555" w:rsidP="000E0E16">
            <w:pPr>
              <w:pStyle w:val="table10"/>
              <w:spacing w:before="120"/>
            </w:pPr>
            <w:r>
              <w:t>Госкомимущество</w:t>
            </w:r>
          </w:p>
        </w:tc>
        <w:tc>
          <w:tcPr>
            <w:tcW w:w="977"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gridSpan w:val="2"/>
            <w:tcMar>
              <w:top w:w="0" w:type="dxa"/>
              <w:left w:w="6" w:type="dxa"/>
              <w:bottom w:w="0" w:type="dxa"/>
              <w:right w:w="6" w:type="dxa"/>
            </w:tcMar>
            <w:hideMark/>
          </w:tcPr>
          <w:p w:rsidR="003D0555" w:rsidRDefault="003D0555" w:rsidP="000E0E16">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gridSpan w:val="2"/>
            <w:tcMar>
              <w:top w:w="0" w:type="dxa"/>
              <w:left w:w="6" w:type="dxa"/>
              <w:bottom w:w="0" w:type="dxa"/>
              <w:right w:w="6" w:type="dxa"/>
            </w:tcMar>
            <w:hideMark/>
          </w:tcPr>
          <w:p w:rsidR="003D0555" w:rsidRDefault="003D0555" w:rsidP="000E0E16">
            <w:pPr>
              <w:pStyle w:val="table10"/>
              <w:spacing w:before="120"/>
            </w:pPr>
            <w:r>
              <w:t xml:space="preserve">3.12.4. Принятие решения об 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665" w:type="pct"/>
            <w:tcMar>
              <w:top w:w="0" w:type="dxa"/>
              <w:left w:w="6" w:type="dxa"/>
              <w:bottom w:w="0" w:type="dxa"/>
              <w:right w:w="6" w:type="dxa"/>
            </w:tcMar>
            <w:hideMark/>
          </w:tcPr>
          <w:p w:rsidR="003D0555" w:rsidRDefault="003D0555" w:rsidP="000E0E16">
            <w:pPr>
              <w:pStyle w:val="table10"/>
              <w:spacing w:before="120"/>
            </w:pPr>
            <w:r>
              <w:t>Госкомимущество</w:t>
            </w:r>
          </w:p>
        </w:tc>
        <w:tc>
          <w:tcPr>
            <w:tcW w:w="977"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gridSpan w:val="2"/>
            <w:tcMar>
              <w:top w:w="0" w:type="dxa"/>
              <w:left w:w="6" w:type="dxa"/>
              <w:bottom w:w="0" w:type="dxa"/>
              <w:right w:w="6" w:type="dxa"/>
            </w:tcMar>
            <w:hideMark/>
          </w:tcPr>
          <w:p w:rsidR="003D0555" w:rsidRDefault="003D0555" w:rsidP="000E0E16">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gridSpan w:val="2"/>
            <w:tcMar>
              <w:top w:w="0" w:type="dxa"/>
              <w:left w:w="6" w:type="dxa"/>
              <w:bottom w:w="0" w:type="dxa"/>
              <w:right w:w="6" w:type="dxa"/>
            </w:tcMar>
            <w:hideMark/>
          </w:tcPr>
          <w:p w:rsidR="003D0555" w:rsidRDefault="003D0555" w:rsidP="000E0E16">
            <w:pPr>
              <w:pStyle w:val="table10"/>
              <w:spacing w:before="120"/>
            </w:pPr>
            <w:r>
              <w:t xml:space="preserve">3.12.5. 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 xml:space="preserve">-места,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w:t>
            </w:r>
            <w:r>
              <w:lastRenderedPageBreak/>
              <w:t>совершенствования структуры управления водопроводно-канализационного хозяйства</w:t>
            </w:r>
          </w:p>
        </w:tc>
        <w:tc>
          <w:tcPr>
            <w:tcW w:w="665" w:type="pct"/>
            <w:tcMar>
              <w:top w:w="0" w:type="dxa"/>
              <w:left w:w="6" w:type="dxa"/>
              <w:bottom w:w="0" w:type="dxa"/>
              <w:right w:w="6" w:type="dxa"/>
            </w:tcMar>
            <w:hideMark/>
          </w:tcPr>
          <w:p w:rsidR="003D0555" w:rsidRDefault="003D0555" w:rsidP="000E0E16">
            <w:pPr>
              <w:pStyle w:val="table10"/>
              <w:spacing w:before="120"/>
            </w:pPr>
            <w:r>
              <w:lastRenderedPageBreak/>
              <w:t>Госкомимущество</w:t>
            </w:r>
          </w:p>
        </w:tc>
        <w:tc>
          <w:tcPr>
            <w:tcW w:w="977"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w:t>
            </w:r>
          </w:p>
        </w:tc>
        <w:tc>
          <w:tcPr>
            <w:tcW w:w="837" w:type="pct"/>
            <w:gridSpan w:val="2"/>
            <w:tcMar>
              <w:top w:w="0" w:type="dxa"/>
              <w:left w:w="6" w:type="dxa"/>
              <w:bottom w:w="0" w:type="dxa"/>
              <w:right w:w="6" w:type="dxa"/>
            </w:tcMar>
            <w:hideMark/>
          </w:tcPr>
          <w:p w:rsidR="003D0555" w:rsidRDefault="003D0555" w:rsidP="000E0E16">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c>
          <w:tcPr>
            <w:tcW w:w="1662" w:type="pct"/>
            <w:gridSpan w:val="2"/>
            <w:tcMar>
              <w:top w:w="0" w:type="dxa"/>
              <w:left w:w="6" w:type="dxa"/>
              <w:bottom w:w="0" w:type="dxa"/>
              <w:right w:w="6" w:type="dxa"/>
            </w:tcMar>
            <w:hideMark/>
          </w:tcPr>
          <w:p w:rsidR="003D0555" w:rsidRDefault="003D0555" w:rsidP="000E0E16">
            <w:pPr>
              <w:pStyle w:val="table10"/>
              <w:spacing w:before="120"/>
            </w:pPr>
            <w:r>
              <w:lastRenderedPageBreak/>
              <w:t xml:space="preserve">3.13.4. Получение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65" w:type="pct"/>
            <w:tcMar>
              <w:top w:w="0" w:type="dxa"/>
              <w:left w:w="6" w:type="dxa"/>
              <w:bottom w:w="0" w:type="dxa"/>
              <w:right w:w="6" w:type="dxa"/>
            </w:tcMar>
            <w:hideMark/>
          </w:tcPr>
          <w:p w:rsidR="003D0555" w:rsidRDefault="003D0555" w:rsidP="000E0E16">
            <w:pPr>
              <w:pStyle w:val="table10"/>
              <w:spacing w:before="120"/>
            </w:pPr>
            <w:r>
              <w:t xml:space="preserve">МЖКХ </w:t>
            </w:r>
          </w:p>
        </w:tc>
        <w:tc>
          <w:tcPr>
            <w:tcW w:w="977"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w:t>
            </w:r>
          </w:p>
        </w:tc>
        <w:tc>
          <w:tcPr>
            <w:tcW w:w="837" w:type="pct"/>
            <w:gridSpan w:val="2"/>
            <w:tcMar>
              <w:top w:w="0" w:type="dxa"/>
              <w:left w:w="6" w:type="dxa"/>
              <w:bottom w:w="0" w:type="dxa"/>
              <w:right w:w="6" w:type="dxa"/>
            </w:tcMar>
            <w:hideMark/>
          </w:tcPr>
          <w:p w:rsidR="003D0555" w:rsidRDefault="003D0555" w:rsidP="000E0E16">
            <w:pPr>
              <w:pStyle w:val="table10"/>
              <w:spacing w:before="120"/>
            </w:pPr>
            <w:r>
              <w:t>15 дней</w:t>
            </w:r>
          </w:p>
        </w:tc>
        <w:tc>
          <w:tcPr>
            <w:tcW w:w="859" w:type="pct"/>
            <w:gridSpan w:val="2"/>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c>
          <w:tcPr>
            <w:tcW w:w="1662" w:type="pct"/>
            <w:gridSpan w:val="2"/>
            <w:tcMar>
              <w:top w:w="0" w:type="dxa"/>
              <w:left w:w="6" w:type="dxa"/>
              <w:bottom w:w="0" w:type="dxa"/>
              <w:right w:w="6" w:type="dxa"/>
            </w:tcMar>
            <w:hideMark/>
          </w:tcPr>
          <w:p w:rsidR="003D0555" w:rsidRDefault="003D0555" w:rsidP="000E0E16">
            <w:pPr>
              <w:pStyle w:val="table10"/>
              <w:spacing w:before="120"/>
            </w:pPr>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65" w:type="pct"/>
            <w:tcMar>
              <w:top w:w="0" w:type="dxa"/>
              <w:left w:w="6" w:type="dxa"/>
              <w:bottom w:w="0" w:type="dxa"/>
              <w:right w:w="6" w:type="dxa"/>
            </w:tcMar>
            <w:hideMark/>
          </w:tcPr>
          <w:p w:rsidR="003D0555" w:rsidRDefault="003D0555" w:rsidP="000E0E16">
            <w:pPr>
              <w:pStyle w:val="table10"/>
              <w:spacing w:before="120"/>
            </w:pPr>
            <w:r>
              <w:t xml:space="preserve">НАН Беларуси </w:t>
            </w:r>
          </w:p>
        </w:tc>
        <w:tc>
          <w:tcPr>
            <w:tcW w:w="977" w:type="pct"/>
            <w:gridSpan w:val="2"/>
            <w:tcMar>
              <w:top w:w="0" w:type="dxa"/>
              <w:left w:w="6" w:type="dxa"/>
              <w:bottom w:w="0" w:type="dxa"/>
              <w:right w:w="6" w:type="dxa"/>
            </w:tcMar>
            <w:hideMark/>
          </w:tcPr>
          <w:p w:rsidR="003D0555" w:rsidRDefault="003D0555" w:rsidP="000E0E16">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837" w:type="pct"/>
            <w:gridSpan w:val="2"/>
            <w:tcMar>
              <w:top w:w="0" w:type="dxa"/>
              <w:left w:w="6" w:type="dxa"/>
              <w:bottom w:w="0" w:type="dxa"/>
              <w:right w:w="6" w:type="dxa"/>
            </w:tcMar>
            <w:hideMark/>
          </w:tcPr>
          <w:p w:rsidR="003D0555" w:rsidRDefault="003D0555" w:rsidP="000E0E16">
            <w:pPr>
              <w:pStyle w:val="table10"/>
              <w:spacing w:before="120"/>
            </w:pPr>
            <w:r>
              <w:t>10 дней</w:t>
            </w:r>
          </w:p>
        </w:tc>
        <w:tc>
          <w:tcPr>
            <w:tcW w:w="859" w:type="pct"/>
            <w:gridSpan w:val="2"/>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6124B1">
        <w:tc>
          <w:tcPr>
            <w:tcW w:w="1658" w:type="pct"/>
            <w:tcMar>
              <w:top w:w="0" w:type="dxa"/>
              <w:left w:w="6" w:type="dxa"/>
              <w:bottom w:w="0" w:type="dxa"/>
              <w:right w:w="6" w:type="dxa"/>
            </w:tcMar>
            <w:hideMark/>
          </w:tcPr>
          <w:p w:rsidR="003D0555" w:rsidRDefault="003D0555" w:rsidP="000E0E16">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79" w:type="pct"/>
            <w:gridSpan w:val="3"/>
            <w:tcMar>
              <w:top w:w="0" w:type="dxa"/>
              <w:left w:w="6" w:type="dxa"/>
              <w:bottom w:w="0" w:type="dxa"/>
              <w:right w:w="6" w:type="dxa"/>
            </w:tcMar>
            <w:hideMark/>
          </w:tcPr>
          <w:p w:rsidR="003D0555" w:rsidRDefault="003D0555" w:rsidP="000E0E16">
            <w:pPr>
              <w:pStyle w:val="table10"/>
              <w:spacing w:before="120"/>
            </w:pPr>
            <w:proofErr w:type="spellStart"/>
            <w:r>
              <w:t>Минстройархитектуры</w:t>
            </w:r>
            <w:proofErr w:type="spellEnd"/>
            <w:r>
              <w:t xml:space="preserve"> совместно с МЖКХ</w:t>
            </w:r>
          </w:p>
        </w:tc>
        <w:tc>
          <w:tcPr>
            <w:tcW w:w="974"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4" w:type="pct"/>
            <w:gridSpan w:val="2"/>
            <w:tcMar>
              <w:top w:w="0" w:type="dxa"/>
              <w:left w:w="6" w:type="dxa"/>
              <w:bottom w:w="0" w:type="dxa"/>
              <w:right w:w="6" w:type="dxa"/>
            </w:tcMar>
            <w:hideMark/>
          </w:tcPr>
          <w:p w:rsidR="003D0555" w:rsidRDefault="003D0555" w:rsidP="000E0E16">
            <w:pPr>
              <w:pStyle w:val="table10"/>
              <w:spacing w:before="120"/>
            </w:pPr>
            <w:r>
              <w:t>5 дней</w:t>
            </w:r>
          </w:p>
        </w:tc>
        <w:tc>
          <w:tcPr>
            <w:tcW w:w="855" w:type="pct"/>
            <w:tcMar>
              <w:top w:w="0" w:type="dxa"/>
              <w:left w:w="6" w:type="dxa"/>
              <w:bottom w:w="0" w:type="dxa"/>
              <w:right w:w="6" w:type="dxa"/>
            </w:tcMar>
            <w:hideMark/>
          </w:tcPr>
          <w:p w:rsidR="003D0555" w:rsidRDefault="003D0555" w:rsidP="000E0E16">
            <w:pPr>
              <w:pStyle w:val="table10"/>
              <w:spacing w:before="120"/>
            </w:pPr>
            <w:r>
              <w:t>плата за услуги</w:t>
            </w:r>
          </w:p>
        </w:tc>
      </w:tr>
      <w:tr w:rsidR="003D0555" w:rsidTr="00E6519E">
        <w:tc>
          <w:tcPr>
            <w:tcW w:w="1658" w:type="pct"/>
            <w:tcMar>
              <w:top w:w="0" w:type="dxa"/>
              <w:left w:w="6" w:type="dxa"/>
              <w:bottom w:w="0" w:type="dxa"/>
              <w:right w:w="6" w:type="dxa"/>
            </w:tcMar>
            <w:hideMark/>
          </w:tcPr>
          <w:p w:rsidR="003D0555" w:rsidRDefault="003D0555" w:rsidP="000E0E16">
            <w:pPr>
              <w:pStyle w:val="table10"/>
              <w:spacing w:before="120"/>
            </w:pPr>
            <w:r>
              <w:t>3.16.1. Получение разрешительной документации на проектирование, возведение, реконструкцию, реставрацию объекта или его снос, благоустройство на землях общего пользования объекта, внесение изменения в нее</w:t>
            </w:r>
          </w:p>
        </w:tc>
        <w:tc>
          <w:tcPr>
            <w:tcW w:w="679" w:type="pct"/>
            <w:gridSpan w:val="3"/>
            <w:tcMar>
              <w:top w:w="0" w:type="dxa"/>
              <w:left w:w="6" w:type="dxa"/>
              <w:bottom w:w="0" w:type="dxa"/>
              <w:right w:w="6" w:type="dxa"/>
            </w:tcMar>
            <w:hideMark/>
          </w:tcPr>
          <w:p w:rsidR="003D0555" w:rsidRDefault="003D0555" w:rsidP="000E0E16">
            <w:pPr>
              <w:pStyle w:val="table10"/>
              <w:spacing w:before="120"/>
            </w:pPr>
            <w:proofErr w:type="spellStart"/>
            <w:r>
              <w:t>Минстройархитектуры</w:t>
            </w:r>
            <w:proofErr w:type="spellEnd"/>
          </w:p>
        </w:tc>
        <w:tc>
          <w:tcPr>
            <w:tcW w:w="974" w:type="pct"/>
            <w:gridSpan w:val="2"/>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4" w:type="pct"/>
            <w:gridSpan w:val="2"/>
            <w:tcMar>
              <w:top w:w="0" w:type="dxa"/>
              <w:left w:w="6" w:type="dxa"/>
              <w:bottom w:w="0" w:type="dxa"/>
              <w:right w:w="6" w:type="dxa"/>
            </w:tcMar>
            <w:hideMark/>
          </w:tcPr>
          <w:p w:rsidR="003D0555" w:rsidRDefault="003D0555" w:rsidP="000E0E16">
            <w:pPr>
              <w:pStyle w:val="table10"/>
              <w:spacing w:before="120"/>
            </w:pPr>
            <w:r>
              <w:t>1 месяц</w:t>
            </w:r>
          </w:p>
        </w:tc>
        <w:tc>
          <w:tcPr>
            <w:tcW w:w="855" w:type="pct"/>
            <w:tcMar>
              <w:top w:w="0" w:type="dxa"/>
              <w:left w:w="6" w:type="dxa"/>
              <w:bottom w:w="0" w:type="dxa"/>
              <w:right w:w="6" w:type="dxa"/>
            </w:tcMar>
            <w:hideMark/>
          </w:tcPr>
          <w:p w:rsidR="003D0555" w:rsidRDefault="003D0555" w:rsidP="000E0E16">
            <w:pPr>
              <w:pStyle w:val="table10"/>
              <w:spacing w:before="120"/>
            </w:pPr>
            <w:r>
              <w:t>плата за услуги</w:t>
            </w:r>
          </w:p>
        </w:tc>
      </w:tr>
    </w:tbl>
    <w:p w:rsidR="003D0555" w:rsidRDefault="003D0555" w:rsidP="003D0555">
      <w:pPr>
        <w:rPr>
          <w:rFonts w:eastAsia="Times New Roman"/>
        </w:rPr>
      </w:pPr>
    </w:p>
    <w:tbl>
      <w:tblPr>
        <w:tblStyle w:val="tablencpi"/>
        <w:tblW w:w="5000" w:type="pct"/>
        <w:tblLook w:val="04A0" w:firstRow="1" w:lastRow="0" w:firstColumn="1" w:lastColumn="0" w:noHBand="0" w:noVBand="1"/>
      </w:tblPr>
      <w:tblGrid>
        <w:gridCol w:w="4831"/>
        <w:gridCol w:w="12"/>
        <w:gridCol w:w="1938"/>
        <w:gridCol w:w="29"/>
        <w:gridCol w:w="2818"/>
        <w:gridCol w:w="20"/>
        <w:gridCol w:w="2419"/>
        <w:gridCol w:w="12"/>
        <w:gridCol w:w="2491"/>
      </w:tblGrid>
      <w:tr w:rsidR="003D0555" w:rsidTr="00651CEE">
        <w:tc>
          <w:tcPr>
            <w:tcW w:w="1658" w:type="pct"/>
            <w:tcMar>
              <w:top w:w="0" w:type="dxa"/>
              <w:left w:w="6" w:type="dxa"/>
              <w:bottom w:w="0" w:type="dxa"/>
              <w:right w:w="6" w:type="dxa"/>
            </w:tcMar>
            <w:hideMark/>
          </w:tcPr>
          <w:p w:rsidR="003D0555" w:rsidRDefault="003D0555" w:rsidP="000E0E16">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79" w:type="pct"/>
            <w:gridSpan w:val="3"/>
            <w:tcMar>
              <w:top w:w="0" w:type="dxa"/>
              <w:left w:w="6" w:type="dxa"/>
              <w:bottom w:w="0" w:type="dxa"/>
              <w:right w:w="6" w:type="dxa"/>
            </w:tcMar>
            <w:hideMark/>
          </w:tcPr>
          <w:p w:rsidR="003D0555" w:rsidRDefault="003D0555" w:rsidP="000E0E16">
            <w:pPr>
              <w:pStyle w:val="table10"/>
              <w:spacing w:before="120"/>
            </w:pPr>
            <w:proofErr w:type="spellStart"/>
            <w:r>
              <w:t>Минстройархитектуры</w:t>
            </w:r>
            <w:proofErr w:type="spellEnd"/>
          </w:p>
        </w:tc>
        <w:tc>
          <w:tcPr>
            <w:tcW w:w="974" w:type="pct"/>
            <w:gridSpan w:val="2"/>
            <w:tcMar>
              <w:top w:w="0" w:type="dxa"/>
              <w:left w:w="6" w:type="dxa"/>
              <w:bottom w:w="0" w:type="dxa"/>
              <w:right w:w="6" w:type="dxa"/>
            </w:tcMar>
            <w:hideMark/>
          </w:tcPr>
          <w:p w:rsidR="003D0555" w:rsidRDefault="003D0555" w:rsidP="000E0E16">
            <w:pPr>
              <w:pStyle w:val="table10"/>
              <w:spacing w:before="120"/>
            </w:pPr>
            <w:r>
              <w:t>городской (г. Минска, города областного подчинения), районный исполнительный комитет</w:t>
            </w:r>
          </w:p>
        </w:tc>
        <w:tc>
          <w:tcPr>
            <w:tcW w:w="834" w:type="pct"/>
            <w:gridSpan w:val="2"/>
            <w:tcMar>
              <w:top w:w="0" w:type="dxa"/>
              <w:left w:w="6" w:type="dxa"/>
              <w:bottom w:w="0" w:type="dxa"/>
              <w:right w:w="6" w:type="dxa"/>
            </w:tcMar>
            <w:hideMark/>
          </w:tcPr>
          <w:p w:rsidR="003D0555" w:rsidRDefault="003D0555" w:rsidP="000E0E16">
            <w:pPr>
              <w:pStyle w:val="table10"/>
              <w:spacing w:before="120"/>
            </w:pPr>
            <w:r>
              <w:t>20 дней</w:t>
            </w:r>
          </w:p>
        </w:tc>
        <w:tc>
          <w:tcPr>
            <w:tcW w:w="855"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c>
          <w:tcPr>
            <w:tcW w:w="1662" w:type="pct"/>
            <w:gridSpan w:val="2"/>
            <w:tcMar>
              <w:top w:w="0" w:type="dxa"/>
              <w:left w:w="6" w:type="dxa"/>
              <w:bottom w:w="0" w:type="dxa"/>
              <w:right w:w="6" w:type="dxa"/>
            </w:tcMar>
            <w:hideMark/>
          </w:tcPr>
          <w:p w:rsidR="003D0555" w:rsidRDefault="003D0555" w:rsidP="000E0E16">
            <w:pPr>
              <w:pStyle w:val="table10"/>
              <w:spacing w:before="120"/>
            </w:pPr>
            <w:r>
              <w:t xml:space="preserve">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w:t>
            </w:r>
            <w:r>
              <w:lastRenderedPageBreak/>
              <w:t>расположенных внутри капитальных строений (зданий, сооружений) и абонентских линий электросвязи)</w:t>
            </w:r>
          </w:p>
        </w:tc>
        <w:tc>
          <w:tcPr>
            <w:tcW w:w="665" w:type="pct"/>
            <w:tcMar>
              <w:top w:w="0" w:type="dxa"/>
              <w:left w:w="6" w:type="dxa"/>
              <w:bottom w:w="0" w:type="dxa"/>
              <w:right w:w="6" w:type="dxa"/>
            </w:tcMar>
            <w:hideMark/>
          </w:tcPr>
          <w:p w:rsidR="003D0555" w:rsidRDefault="003D0555" w:rsidP="000E0E16">
            <w:pPr>
              <w:pStyle w:val="table10"/>
              <w:spacing w:before="120"/>
            </w:pPr>
            <w:r>
              <w:lastRenderedPageBreak/>
              <w:t>Минсвязи</w:t>
            </w:r>
          </w:p>
        </w:tc>
        <w:tc>
          <w:tcPr>
            <w:tcW w:w="977" w:type="pct"/>
            <w:gridSpan w:val="2"/>
            <w:tcMar>
              <w:top w:w="0" w:type="dxa"/>
              <w:left w:w="6" w:type="dxa"/>
              <w:bottom w:w="0" w:type="dxa"/>
              <w:right w:w="6" w:type="dxa"/>
            </w:tcMar>
            <w:hideMark/>
          </w:tcPr>
          <w:p w:rsidR="003D0555" w:rsidRDefault="003D0555" w:rsidP="000E0E16">
            <w:pPr>
              <w:pStyle w:val="table10"/>
              <w:spacing w:before="120"/>
            </w:pPr>
            <w:r>
              <w:t>исполком базового уровня, Минский горисполком, администрация индустриального парка «Великий камень»</w:t>
            </w:r>
          </w:p>
        </w:tc>
        <w:tc>
          <w:tcPr>
            <w:tcW w:w="837" w:type="pct"/>
            <w:gridSpan w:val="2"/>
            <w:tcMar>
              <w:top w:w="0" w:type="dxa"/>
              <w:left w:w="6" w:type="dxa"/>
              <w:bottom w:w="0" w:type="dxa"/>
              <w:right w:w="6" w:type="dxa"/>
            </w:tcMar>
            <w:hideMark/>
          </w:tcPr>
          <w:p w:rsidR="003D0555" w:rsidRDefault="003D0555" w:rsidP="000E0E16">
            <w:pPr>
              <w:pStyle w:val="table10"/>
              <w:spacing w:before="120"/>
            </w:pPr>
            <w:r>
              <w:t>18 рабочих дней</w:t>
            </w:r>
          </w:p>
        </w:tc>
        <w:tc>
          <w:tcPr>
            <w:tcW w:w="859" w:type="pct"/>
            <w:gridSpan w:val="2"/>
            <w:tcMar>
              <w:top w:w="0" w:type="dxa"/>
              <w:left w:w="6" w:type="dxa"/>
              <w:bottom w:w="0" w:type="dxa"/>
              <w:right w:w="6" w:type="dxa"/>
            </w:tcMar>
            <w:hideMark/>
          </w:tcPr>
          <w:p w:rsidR="003D0555" w:rsidRDefault="003D0555" w:rsidP="000E0E16">
            <w:pPr>
              <w:pStyle w:val="table10"/>
              <w:spacing w:before="120"/>
            </w:pPr>
            <w:r>
              <w:t>плата за услуги</w:t>
            </w:r>
          </w:p>
        </w:tc>
      </w:tr>
      <w:tr w:rsidR="003D0555" w:rsidTr="00651CEE">
        <w:tc>
          <w:tcPr>
            <w:tcW w:w="1658" w:type="pct"/>
            <w:tcMar>
              <w:top w:w="0" w:type="dxa"/>
              <w:left w:w="6" w:type="dxa"/>
              <w:bottom w:w="0" w:type="dxa"/>
              <w:right w:w="6" w:type="dxa"/>
            </w:tcMar>
            <w:hideMark/>
          </w:tcPr>
          <w:p w:rsidR="003D0555" w:rsidRDefault="003D0555" w:rsidP="000E0E16">
            <w:pPr>
              <w:pStyle w:val="table10"/>
              <w:spacing w:before="120"/>
            </w:pPr>
            <w:r>
              <w:lastRenderedPageBreak/>
              <w:t>3.17.1. Получение разрешения на установку зарядных станций для электромобилей</w:t>
            </w:r>
          </w:p>
        </w:tc>
        <w:tc>
          <w:tcPr>
            <w:tcW w:w="679" w:type="pct"/>
            <w:gridSpan w:val="3"/>
            <w:tcMar>
              <w:top w:w="0" w:type="dxa"/>
              <w:left w:w="6" w:type="dxa"/>
              <w:bottom w:w="0" w:type="dxa"/>
              <w:right w:w="6" w:type="dxa"/>
            </w:tcMar>
            <w:hideMark/>
          </w:tcPr>
          <w:p w:rsidR="003D0555" w:rsidRDefault="003D0555" w:rsidP="000E0E16">
            <w:pPr>
              <w:pStyle w:val="table10"/>
              <w:spacing w:before="120"/>
            </w:pPr>
            <w:proofErr w:type="spellStart"/>
            <w:r>
              <w:t>Минстройархитектуры</w:t>
            </w:r>
            <w:proofErr w:type="spellEnd"/>
            <w:r>
              <w:t xml:space="preserve"> совместно с Минэнерго</w:t>
            </w:r>
          </w:p>
        </w:tc>
        <w:tc>
          <w:tcPr>
            <w:tcW w:w="974" w:type="pct"/>
            <w:gridSpan w:val="2"/>
            <w:tcMar>
              <w:top w:w="0" w:type="dxa"/>
              <w:left w:w="6" w:type="dxa"/>
              <w:bottom w:w="0" w:type="dxa"/>
              <w:right w:w="6" w:type="dxa"/>
            </w:tcMar>
            <w:hideMark/>
          </w:tcPr>
          <w:p w:rsidR="003D0555" w:rsidRDefault="003D0555" w:rsidP="000E0E16">
            <w:pPr>
              <w:pStyle w:val="table10"/>
              <w:spacing w:before="120"/>
            </w:pPr>
            <w:r>
              <w:t>городской (г. Минска, города областного подчинения), районный исполнительный комитет</w:t>
            </w:r>
          </w:p>
        </w:tc>
        <w:tc>
          <w:tcPr>
            <w:tcW w:w="834" w:type="pct"/>
            <w:gridSpan w:val="2"/>
            <w:tcMar>
              <w:top w:w="0" w:type="dxa"/>
              <w:left w:w="6" w:type="dxa"/>
              <w:bottom w:w="0" w:type="dxa"/>
              <w:right w:w="6" w:type="dxa"/>
            </w:tcMar>
            <w:hideMark/>
          </w:tcPr>
          <w:p w:rsidR="003D0555" w:rsidRDefault="003D0555" w:rsidP="000E0E16">
            <w:pPr>
              <w:pStyle w:val="table10"/>
              <w:spacing w:before="120"/>
            </w:pPr>
            <w:r>
              <w:t>1 месяц</w:t>
            </w:r>
          </w:p>
        </w:tc>
        <w:tc>
          <w:tcPr>
            <w:tcW w:w="856" w:type="pct"/>
            <w:tcMar>
              <w:top w:w="0" w:type="dxa"/>
              <w:left w:w="6" w:type="dxa"/>
              <w:bottom w:w="0" w:type="dxa"/>
              <w:right w:w="6" w:type="dxa"/>
            </w:tcMar>
            <w:hideMark/>
          </w:tcPr>
          <w:p w:rsidR="003D0555" w:rsidRDefault="003D0555" w:rsidP="000E0E16">
            <w:pPr>
              <w:pStyle w:val="table10"/>
              <w:spacing w:before="120"/>
            </w:pPr>
            <w:r>
              <w:t>бесплатно</w:t>
            </w:r>
          </w:p>
        </w:tc>
      </w:tr>
    </w:tbl>
    <w:p w:rsidR="003D0555" w:rsidRDefault="003D0555" w:rsidP="003D0555">
      <w:pPr>
        <w:rPr>
          <w:rFonts w:eastAsia="Times New Roman"/>
        </w:rPr>
      </w:pPr>
    </w:p>
    <w:p w:rsidR="003D0555" w:rsidRPr="00C55BEC" w:rsidRDefault="003D0555" w:rsidP="003D0555">
      <w:pPr>
        <w:pStyle w:val="table10"/>
        <w:spacing w:before="120"/>
        <w:jc w:val="center"/>
        <w:rPr>
          <w:b/>
        </w:rPr>
      </w:pPr>
      <w:r w:rsidRPr="00C55BEC">
        <w:rPr>
          <w:b/>
        </w:rPr>
        <w:t>ГЛАВА 4</w:t>
      </w:r>
      <w:r w:rsidRPr="00C55BEC">
        <w:rPr>
          <w:b/>
        </w:rPr>
        <w:br/>
        <w:t>ИНФОРМАЦИЯ И СВЯЗЬ</w:t>
      </w:r>
    </w:p>
    <w:tbl>
      <w:tblPr>
        <w:tblStyle w:val="tablencpi"/>
        <w:tblW w:w="5000" w:type="pct"/>
        <w:tblLook w:val="04A0" w:firstRow="1" w:lastRow="0" w:firstColumn="1" w:lastColumn="0" w:noHBand="0" w:noVBand="1"/>
      </w:tblPr>
      <w:tblGrid>
        <w:gridCol w:w="4843"/>
        <w:gridCol w:w="1938"/>
        <w:gridCol w:w="2847"/>
        <w:gridCol w:w="2439"/>
        <w:gridCol w:w="2503"/>
      </w:tblGrid>
      <w:tr w:rsidR="003D0555" w:rsidTr="000E0E16">
        <w:tc>
          <w:tcPr>
            <w:tcW w:w="1662" w:type="pct"/>
            <w:tcMar>
              <w:top w:w="0" w:type="dxa"/>
              <w:left w:w="6" w:type="dxa"/>
              <w:bottom w:w="0" w:type="dxa"/>
              <w:right w:w="6" w:type="dxa"/>
            </w:tcMar>
            <w:hideMark/>
          </w:tcPr>
          <w:p w:rsidR="003D0555" w:rsidRDefault="003D0555" w:rsidP="000E0E16">
            <w:pPr>
              <w:pStyle w:val="table10"/>
              <w:spacing w:before="120"/>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65" w:type="pct"/>
            <w:tcMar>
              <w:top w:w="0" w:type="dxa"/>
              <w:left w:w="6" w:type="dxa"/>
              <w:bottom w:w="0" w:type="dxa"/>
              <w:right w:w="6" w:type="dxa"/>
            </w:tcMar>
            <w:hideMark/>
          </w:tcPr>
          <w:p w:rsidR="003D0555" w:rsidRDefault="003D0555" w:rsidP="000E0E16">
            <w:pPr>
              <w:pStyle w:val="table10"/>
              <w:spacing w:before="120"/>
            </w:pPr>
            <w:r>
              <w:t>Минсвязи</w:t>
            </w:r>
          </w:p>
        </w:tc>
        <w:tc>
          <w:tcPr>
            <w:tcW w:w="977" w:type="pct"/>
            <w:tcMar>
              <w:top w:w="0" w:type="dxa"/>
              <w:left w:w="6" w:type="dxa"/>
              <w:bottom w:w="0" w:type="dxa"/>
              <w:right w:w="6" w:type="dxa"/>
            </w:tcMar>
            <w:hideMark/>
          </w:tcPr>
          <w:p w:rsidR="003D0555" w:rsidRDefault="003D0555" w:rsidP="000E0E16">
            <w:pPr>
              <w:pStyle w:val="table10"/>
              <w:spacing w:before="120"/>
            </w:pPr>
            <w:r>
              <w:t>исполком базового уровня,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3D0555" w:rsidRDefault="003D0555" w:rsidP="000E0E16">
            <w:pPr>
              <w:pStyle w:val="table10"/>
              <w:spacing w:before="120"/>
            </w:pPr>
            <w:r>
              <w:t>11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bl>
    <w:p w:rsidR="003D0555" w:rsidRDefault="003D0555" w:rsidP="003D0555">
      <w:pPr>
        <w:rPr>
          <w:rFonts w:eastAsia="Times New Roman"/>
        </w:rPr>
      </w:pPr>
    </w:p>
    <w:p w:rsidR="003D0555" w:rsidRDefault="003D0555" w:rsidP="003D0555">
      <w:pPr>
        <w:pStyle w:val="table10"/>
        <w:spacing w:before="120"/>
        <w:jc w:val="center"/>
      </w:pPr>
      <w:r>
        <w:t>ГЛАВА 5</w:t>
      </w:r>
      <w:r>
        <w:br/>
        <w:t>ТРАНСПОРТ</w:t>
      </w:r>
    </w:p>
    <w:tbl>
      <w:tblPr>
        <w:tblStyle w:val="tablencpi"/>
        <w:tblW w:w="5000" w:type="pct"/>
        <w:tblLook w:val="04A0" w:firstRow="1" w:lastRow="0" w:firstColumn="1" w:lastColumn="0" w:noHBand="0" w:noVBand="1"/>
      </w:tblPr>
      <w:tblGrid>
        <w:gridCol w:w="4843"/>
        <w:gridCol w:w="1938"/>
        <w:gridCol w:w="2847"/>
        <w:gridCol w:w="2439"/>
        <w:gridCol w:w="2503"/>
      </w:tblGrid>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5.8.1. Государственная регистрация машины</w:t>
            </w:r>
          </w:p>
        </w:tc>
        <w:tc>
          <w:tcPr>
            <w:tcW w:w="665" w:type="pct"/>
            <w:tcMar>
              <w:top w:w="0" w:type="dxa"/>
              <w:left w:w="6" w:type="dxa"/>
              <w:bottom w:w="0" w:type="dxa"/>
              <w:right w:w="6" w:type="dxa"/>
            </w:tcMar>
            <w:hideMark/>
          </w:tcPr>
          <w:p w:rsidR="003D0555" w:rsidRDefault="003D0555" w:rsidP="000E0E16">
            <w:pPr>
              <w:pStyle w:val="table10"/>
              <w:spacing w:before="120"/>
            </w:pPr>
            <w:r>
              <w:t>Минсельхозпрод</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3D0555" w:rsidRDefault="003D0555" w:rsidP="000E0E16">
            <w:pPr>
              <w:pStyle w:val="table10"/>
              <w:spacing w:before="120"/>
            </w:pPr>
            <w:r>
              <w:t>10 дней</w:t>
            </w:r>
          </w:p>
        </w:tc>
        <w:tc>
          <w:tcPr>
            <w:tcW w:w="859" w:type="pct"/>
            <w:tcMar>
              <w:top w:w="0" w:type="dxa"/>
              <w:left w:w="6" w:type="dxa"/>
              <w:bottom w:w="0" w:type="dxa"/>
              <w:right w:w="6" w:type="dxa"/>
            </w:tcMar>
            <w:hideMark/>
          </w:tcPr>
          <w:p w:rsidR="003D0555" w:rsidRDefault="003D0555" w:rsidP="000E0E16">
            <w:pPr>
              <w:pStyle w:val="table10"/>
              <w:spacing w:before="120"/>
            </w:pPr>
            <w:r>
              <w:t>государственная пошлина</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5.8.2. Внесение изменения в документы, связанные с государственной регистрацией машины</w:t>
            </w:r>
          </w:p>
        </w:tc>
        <w:tc>
          <w:tcPr>
            <w:tcW w:w="665" w:type="pct"/>
            <w:tcMar>
              <w:top w:w="0" w:type="dxa"/>
              <w:left w:w="6" w:type="dxa"/>
              <w:bottom w:w="0" w:type="dxa"/>
              <w:right w:w="6" w:type="dxa"/>
            </w:tcMar>
            <w:hideMark/>
          </w:tcPr>
          <w:p w:rsidR="003D0555" w:rsidRDefault="003D0555" w:rsidP="000E0E16">
            <w:pPr>
              <w:pStyle w:val="table10"/>
              <w:spacing w:before="120"/>
            </w:pPr>
            <w:r>
              <w:t>Минсельхозпрод</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государственная пошлина</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tcMar>
              <w:top w:w="0" w:type="dxa"/>
              <w:left w:w="6" w:type="dxa"/>
              <w:bottom w:w="0" w:type="dxa"/>
              <w:right w:w="6" w:type="dxa"/>
            </w:tcMar>
            <w:hideMark/>
          </w:tcPr>
          <w:p w:rsidR="003D0555" w:rsidRDefault="003D0555" w:rsidP="000E0E16">
            <w:pPr>
              <w:pStyle w:val="table10"/>
              <w:spacing w:before="120"/>
            </w:pPr>
            <w:r>
              <w:t>Минсельхозпрод</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государственная пошлина</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65" w:type="pct"/>
            <w:tcMar>
              <w:top w:w="0" w:type="dxa"/>
              <w:left w:w="6" w:type="dxa"/>
              <w:bottom w:w="0" w:type="dxa"/>
              <w:right w:w="6" w:type="dxa"/>
            </w:tcMar>
            <w:hideMark/>
          </w:tcPr>
          <w:p w:rsidR="003D0555" w:rsidRDefault="003D0555" w:rsidP="000E0E16">
            <w:pPr>
              <w:pStyle w:val="table10"/>
              <w:spacing w:before="120"/>
            </w:pPr>
            <w:r>
              <w:t>Минсельхозпрод</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5.8.5. Снятие машины с учета</w:t>
            </w:r>
          </w:p>
        </w:tc>
        <w:tc>
          <w:tcPr>
            <w:tcW w:w="665" w:type="pct"/>
            <w:tcMar>
              <w:top w:w="0" w:type="dxa"/>
              <w:left w:w="6" w:type="dxa"/>
              <w:bottom w:w="0" w:type="dxa"/>
              <w:right w:w="6" w:type="dxa"/>
            </w:tcMar>
            <w:hideMark/>
          </w:tcPr>
          <w:p w:rsidR="003D0555" w:rsidRDefault="003D0555" w:rsidP="000E0E16">
            <w:pPr>
              <w:pStyle w:val="table10"/>
              <w:spacing w:before="120"/>
            </w:pPr>
            <w:r>
              <w:t>Минсельхозпрод</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w:t>
            </w:r>
          </w:p>
        </w:tc>
        <w:tc>
          <w:tcPr>
            <w:tcW w:w="837"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государственная пошлина</w:t>
            </w:r>
          </w:p>
        </w:tc>
      </w:tr>
      <w:tr w:rsidR="003D0555" w:rsidTr="000E0E16">
        <w:tc>
          <w:tcPr>
            <w:tcW w:w="1662" w:type="pct"/>
            <w:tcMar>
              <w:top w:w="0" w:type="dxa"/>
              <w:left w:w="6" w:type="dxa"/>
              <w:bottom w:w="0" w:type="dxa"/>
              <w:right w:w="6" w:type="dxa"/>
            </w:tcMar>
            <w:hideMark/>
          </w:tcPr>
          <w:p w:rsidR="003D0555" w:rsidRDefault="003D0555" w:rsidP="000E0E16">
            <w:pPr>
              <w:pStyle w:val="table10"/>
              <w:spacing w:before="120"/>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65" w:type="pct"/>
            <w:tcMar>
              <w:top w:w="0" w:type="dxa"/>
              <w:left w:w="6" w:type="dxa"/>
              <w:bottom w:w="0" w:type="dxa"/>
              <w:right w:w="6" w:type="dxa"/>
            </w:tcMar>
            <w:hideMark/>
          </w:tcPr>
          <w:p w:rsidR="003D0555" w:rsidRDefault="003D0555" w:rsidP="000E0E16">
            <w:pPr>
              <w:pStyle w:val="table10"/>
              <w:spacing w:before="120"/>
            </w:pPr>
            <w:r>
              <w:t>Минсельхозпрод</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местный исполнительный и распорядительный орган </w:t>
            </w:r>
          </w:p>
        </w:tc>
        <w:tc>
          <w:tcPr>
            <w:tcW w:w="837" w:type="pct"/>
            <w:tcMar>
              <w:top w:w="0" w:type="dxa"/>
              <w:left w:w="6" w:type="dxa"/>
              <w:bottom w:w="0" w:type="dxa"/>
              <w:right w:w="6" w:type="dxa"/>
            </w:tcMar>
            <w:hideMark/>
          </w:tcPr>
          <w:p w:rsidR="003D0555" w:rsidRDefault="003D0555" w:rsidP="000E0E16">
            <w:pPr>
              <w:pStyle w:val="table10"/>
              <w:spacing w:before="120"/>
            </w:pPr>
            <w:r>
              <w:t xml:space="preserve">в день обращения, а в случае необходимости выезда по месту нахождения колесного трактора, прицепа к нему и </w:t>
            </w:r>
            <w:r>
              <w:lastRenderedPageBreak/>
              <w:t>самоходной машины – 5 рабочих дней со дня обращения</w:t>
            </w:r>
          </w:p>
        </w:tc>
        <w:tc>
          <w:tcPr>
            <w:tcW w:w="859" w:type="pct"/>
            <w:tcMar>
              <w:top w:w="0" w:type="dxa"/>
              <w:left w:w="6" w:type="dxa"/>
              <w:bottom w:w="0" w:type="dxa"/>
              <w:right w:w="6" w:type="dxa"/>
            </w:tcMar>
            <w:hideMark/>
          </w:tcPr>
          <w:p w:rsidR="003D0555" w:rsidRDefault="003D0555" w:rsidP="000E0E16">
            <w:pPr>
              <w:pStyle w:val="table10"/>
              <w:spacing w:before="120"/>
            </w:pPr>
            <w:r>
              <w:lastRenderedPageBreak/>
              <w:t>государственная пошлина</w:t>
            </w:r>
          </w:p>
        </w:tc>
      </w:tr>
    </w:tbl>
    <w:p w:rsidR="003D0555" w:rsidRPr="00C55BEC" w:rsidRDefault="003D0555" w:rsidP="003D0555">
      <w:pPr>
        <w:pStyle w:val="table10"/>
        <w:spacing w:before="120"/>
        <w:jc w:val="center"/>
        <w:rPr>
          <w:b/>
        </w:rPr>
      </w:pPr>
      <w:r w:rsidRPr="00C55BEC">
        <w:rPr>
          <w:b/>
        </w:rPr>
        <w:lastRenderedPageBreak/>
        <w:t>ГЛАВА 6</w:t>
      </w:r>
      <w:r w:rsidRPr="00C55BEC">
        <w:rPr>
          <w:b/>
        </w:rPr>
        <w:br/>
        <w:t>ОХРАНА ОКРУЖАЮЩЕЙ СРЕДЫ И ПРИРОДОПОЛЬЗОВАНИЕ</w:t>
      </w:r>
    </w:p>
    <w:tbl>
      <w:tblPr>
        <w:tblStyle w:val="tablencpi"/>
        <w:tblW w:w="5000" w:type="pct"/>
        <w:tblLook w:val="04A0" w:firstRow="1" w:lastRow="0" w:firstColumn="1" w:lastColumn="0" w:noHBand="0" w:noVBand="1"/>
      </w:tblPr>
      <w:tblGrid>
        <w:gridCol w:w="4843"/>
        <w:gridCol w:w="1938"/>
        <w:gridCol w:w="2847"/>
        <w:gridCol w:w="2439"/>
        <w:gridCol w:w="2503"/>
      </w:tblGrid>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tcMar>
              <w:top w:w="0" w:type="dxa"/>
              <w:left w:w="6" w:type="dxa"/>
              <w:bottom w:w="0" w:type="dxa"/>
              <w:right w:w="6" w:type="dxa"/>
            </w:tcMar>
            <w:hideMark/>
          </w:tcPr>
          <w:p w:rsidR="003D0555" w:rsidRDefault="003D0555" w:rsidP="000E0E16">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3D0555" w:rsidRDefault="003D0555" w:rsidP="000E0E16">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37" w:type="pct"/>
            <w:tcMar>
              <w:top w:w="0" w:type="dxa"/>
              <w:left w:w="6" w:type="dxa"/>
              <w:bottom w:w="0" w:type="dxa"/>
              <w:right w:w="6" w:type="dxa"/>
            </w:tcMar>
            <w:hideMark/>
          </w:tcPr>
          <w:p w:rsidR="003D0555" w:rsidRDefault="003D0555" w:rsidP="000E0E16">
            <w:pPr>
              <w:pStyle w:val="table10"/>
              <w:spacing w:before="120"/>
            </w:pPr>
            <w:r>
              <w:t>30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65" w:type="pct"/>
            <w:tcMar>
              <w:top w:w="0" w:type="dxa"/>
              <w:left w:w="6" w:type="dxa"/>
              <w:bottom w:w="0" w:type="dxa"/>
              <w:right w:w="6" w:type="dxa"/>
            </w:tcMar>
            <w:hideMark/>
          </w:tcPr>
          <w:p w:rsidR="003D0555" w:rsidRDefault="003D0555" w:rsidP="000E0E16">
            <w:pPr>
              <w:pStyle w:val="table10"/>
              <w:spacing w:before="120"/>
            </w:pPr>
            <w:proofErr w:type="spellStart"/>
            <w:r>
              <w:t>Минлесхоз</w:t>
            </w:r>
            <w:proofErr w:type="spellEnd"/>
          </w:p>
        </w:tc>
        <w:tc>
          <w:tcPr>
            <w:tcW w:w="977" w:type="pct"/>
            <w:tcMar>
              <w:top w:w="0" w:type="dxa"/>
              <w:left w:w="6" w:type="dxa"/>
              <w:bottom w:w="0" w:type="dxa"/>
              <w:right w:w="6" w:type="dxa"/>
            </w:tcMar>
            <w:hideMark/>
          </w:tcPr>
          <w:p w:rsidR="003D0555" w:rsidRDefault="003D0555" w:rsidP="000E0E16">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37" w:type="pct"/>
            <w:tcMar>
              <w:top w:w="0" w:type="dxa"/>
              <w:left w:w="6" w:type="dxa"/>
              <w:bottom w:w="0" w:type="dxa"/>
              <w:right w:w="6" w:type="dxa"/>
            </w:tcMar>
            <w:hideMark/>
          </w:tcPr>
          <w:p w:rsidR="003D0555" w:rsidRDefault="003D0555" w:rsidP="000E0E16">
            <w:pPr>
              <w:pStyle w:val="table10"/>
              <w:spacing w:before="120"/>
            </w:pPr>
            <w:r>
              <w:t>30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bookmarkStart w:id="0" w:name="_GoBack"/>
            <w:bookmarkEnd w:id="0"/>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tcMar>
              <w:top w:w="0" w:type="dxa"/>
              <w:left w:w="6" w:type="dxa"/>
              <w:bottom w:w="0" w:type="dxa"/>
              <w:right w:w="6" w:type="dxa"/>
            </w:tcMar>
            <w:hideMark/>
          </w:tcPr>
          <w:p w:rsidR="003D0555" w:rsidRDefault="003D0555" w:rsidP="000E0E16">
            <w:pPr>
              <w:pStyle w:val="table10"/>
              <w:spacing w:before="120"/>
            </w:pPr>
            <w:r>
              <w:t>Минприроды</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w:t>
            </w:r>
          </w:p>
        </w:tc>
        <w:tc>
          <w:tcPr>
            <w:tcW w:w="837" w:type="pct"/>
            <w:tcMar>
              <w:top w:w="0" w:type="dxa"/>
              <w:left w:w="6" w:type="dxa"/>
              <w:bottom w:w="0" w:type="dxa"/>
              <w:right w:w="6" w:type="dxa"/>
            </w:tcMar>
            <w:hideMark/>
          </w:tcPr>
          <w:p w:rsidR="003D0555" w:rsidRDefault="003D0555" w:rsidP="000E0E16">
            <w:pPr>
              <w:pStyle w:val="table10"/>
              <w:spacing w:before="120"/>
            </w:pPr>
            <w:r>
              <w:t>30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rPr>
                <w:b/>
                <w:bCs/>
              </w:rPr>
              <w:t>6.10. Предоставление геологических и горных отводов</w:t>
            </w:r>
          </w:p>
        </w:tc>
        <w:tc>
          <w:tcPr>
            <w:tcW w:w="66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37" w:type="pct"/>
            <w:tcMar>
              <w:top w:w="0" w:type="dxa"/>
              <w:left w:w="6" w:type="dxa"/>
              <w:bottom w:w="0" w:type="dxa"/>
              <w:right w:w="6" w:type="dxa"/>
            </w:tcMar>
            <w:hideMark/>
          </w:tcPr>
          <w:p w:rsidR="003D0555" w:rsidRDefault="003D0555" w:rsidP="000E0E16">
            <w:pPr>
              <w:pStyle w:val="table10"/>
              <w:spacing w:before="120"/>
            </w:pPr>
            <w:r>
              <w:rPr>
                <w:b/>
                <w:bCs/>
              </w:rPr>
              <w:t> </w:t>
            </w:r>
          </w:p>
        </w:tc>
        <w:tc>
          <w:tcPr>
            <w:tcW w:w="859"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tcMar>
              <w:top w:w="0" w:type="dxa"/>
              <w:left w:w="6" w:type="dxa"/>
              <w:bottom w:w="0" w:type="dxa"/>
              <w:right w:w="6" w:type="dxa"/>
            </w:tcMar>
            <w:hideMark/>
          </w:tcPr>
          <w:p w:rsidR="003D0555" w:rsidRDefault="003D0555" w:rsidP="000E0E16">
            <w:pPr>
              <w:pStyle w:val="table10"/>
              <w:spacing w:before="120"/>
            </w:pPr>
            <w:r>
              <w:t>Минприроды</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837" w:type="pct"/>
            <w:tcMar>
              <w:top w:w="0" w:type="dxa"/>
              <w:left w:w="6" w:type="dxa"/>
              <w:bottom w:w="0" w:type="dxa"/>
              <w:right w:w="6" w:type="dxa"/>
            </w:tcMar>
            <w:hideMark/>
          </w:tcPr>
          <w:p w:rsidR="003D0555" w:rsidRDefault="003D0555" w:rsidP="000E0E16">
            <w:pPr>
              <w:pStyle w:val="table10"/>
              <w:spacing w:before="120"/>
            </w:pPr>
            <w:r>
              <w:t>35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662" w:type="pct"/>
            <w:tcMar>
              <w:top w:w="0" w:type="dxa"/>
              <w:left w:w="6" w:type="dxa"/>
              <w:bottom w:w="0" w:type="dxa"/>
              <w:right w:w="6" w:type="dxa"/>
            </w:tcMar>
            <w:hideMark/>
          </w:tcPr>
          <w:p w:rsidR="003D0555" w:rsidRDefault="003D0555" w:rsidP="000E0E16">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665" w:type="pct"/>
            <w:tcMar>
              <w:top w:w="0" w:type="dxa"/>
              <w:left w:w="6" w:type="dxa"/>
              <w:bottom w:w="0" w:type="dxa"/>
              <w:right w:w="6" w:type="dxa"/>
            </w:tcMar>
            <w:hideMark/>
          </w:tcPr>
          <w:p w:rsidR="003D0555" w:rsidRDefault="003D0555" w:rsidP="000E0E16">
            <w:pPr>
              <w:pStyle w:val="table10"/>
              <w:spacing w:before="120"/>
            </w:pPr>
            <w:r>
              <w:t>Минприроды</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3D0555" w:rsidRDefault="003D0555" w:rsidP="000E0E16">
            <w:pPr>
              <w:pStyle w:val="table10"/>
              <w:spacing w:before="120"/>
            </w:pPr>
            <w:r>
              <w:t>30 рабочих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c>
          <w:tcPr>
            <w:tcW w:w="1662" w:type="pct"/>
            <w:tcMar>
              <w:top w:w="0" w:type="dxa"/>
              <w:left w:w="6" w:type="dxa"/>
              <w:bottom w:w="0" w:type="dxa"/>
              <w:right w:w="6" w:type="dxa"/>
            </w:tcMar>
            <w:hideMark/>
          </w:tcPr>
          <w:p w:rsidR="003D0555" w:rsidRDefault="003D0555" w:rsidP="000E0E16">
            <w:pPr>
              <w:pStyle w:val="table10"/>
              <w:spacing w:before="120"/>
            </w:pPr>
            <w:r>
              <w:t xml:space="preserve">6.30.3. Получение согласования проекта консервации, проекта </w:t>
            </w:r>
            <w:proofErr w:type="spellStart"/>
            <w:r>
              <w:t>расконсервации</w:t>
            </w:r>
            <w:proofErr w:type="spellEnd"/>
            <w:r>
              <w:t xml:space="preserve">, проекта ликвидации горных предприятий, связанных с разработкой месторождений стратегических полезных ископаемых (их частей), </w:t>
            </w:r>
            <w:r>
              <w:lastRenderedPageBreak/>
              <w:t>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65" w:type="pct"/>
            <w:tcMar>
              <w:top w:w="0" w:type="dxa"/>
              <w:left w:w="6" w:type="dxa"/>
              <w:bottom w:w="0" w:type="dxa"/>
              <w:right w:w="6" w:type="dxa"/>
            </w:tcMar>
            <w:hideMark/>
          </w:tcPr>
          <w:p w:rsidR="003D0555" w:rsidRDefault="003D0555" w:rsidP="000E0E16">
            <w:pPr>
              <w:pStyle w:val="table10"/>
              <w:spacing w:before="120"/>
            </w:pPr>
            <w:r>
              <w:lastRenderedPageBreak/>
              <w:t>Минприроды</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3D0555" w:rsidRDefault="003D0555" w:rsidP="000E0E16">
            <w:pPr>
              <w:pStyle w:val="table10"/>
              <w:spacing w:before="120"/>
            </w:pPr>
            <w:r>
              <w:t>10 дней</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c>
          <w:tcPr>
            <w:tcW w:w="1662" w:type="pct"/>
            <w:tcMar>
              <w:top w:w="0" w:type="dxa"/>
              <w:left w:w="6" w:type="dxa"/>
              <w:bottom w:w="0" w:type="dxa"/>
              <w:right w:w="6" w:type="dxa"/>
            </w:tcMar>
            <w:hideMark/>
          </w:tcPr>
          <w:p w:rsidR="003D0555" w:rsidRDefault="003D0555" w:rsidP="000E0E16">
            <w:pPr>
              <w:pStyle w:val="table10"/>
              <w:spacing w:before="120"/>
            </w:pPr>
            <w:r>
              <w:lastRenderedPageBreak/>
              <w:t>6.34.1. Получение разрешения на удаление или пересадку объектов растительного мира</w:t>
            </w:r>
          </w:p>
        </w:tc>
        <w:tc>
          <w:tcPr>
            <w:tcW w:w="665" w:type="pct"/>
            <w:tcMar>
              <w:top w:w="0" w:type="dxa"/>
              <w:left w:w="6" w:type="dxa"/>
              <w:bottom w:w="0" w:type="dxa"/>
              <w:right w:w="6" w:type="dxa"/>
            </w:tcMar>
            <w:hideMark/>
          </w:tcPr>
          <w:p w:rsidR="003D0555" w:rsidRDefault="003D0555" w:rsidP="000E0E16">
            <w:pPr>
              <w:pStyle w:val="table10"/>
              <w:spacing w:before="120"/>
            </w:pPr>
            <w:r>
              <w:t>Минприроды</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3D0555" w:rsidRDefault="003D0555" w:rsidP="000E0E16">
            <w:pPr>
              <w:pStyle w:val="table10"/>
              <w:spacing w:before="120"/>
            </w:pPr>
            <w:r>
              <w:t>1 месяц</w:t>
            </w:r>
          </w:p>
        </w:tc>
        <w:tc>
          <w:tcPr>
            <w:tcW w:w="859" w:type="pct"/>
            <w:tcMar>
              <w:top w:w="0" w:type="dxa"/>
              <w:left w:w="6" w:type="dxa"/>
              <w:bottom w:w="0" w:type="dxa"/>
              <w:right w:w="6" w:type="dxa"/>
            </w:tcMar>
            <w:hideMark/>
          </w:tcPr>
          <w:p w:rsidR="003D0555" w:rsidRDefault="003D0555" w:rsidP="000E0E16">
            <w:pPr>
              <w:pStyle w:val="table10"/>
              <w:spacing w:before="120"/>
            </w:pPr>
            <w:r>
              <w:t>бесплатно</w:t>
            </w:r>
          </w:p>
        </w:tc>
      </w:tr>
    </w:tbl>
    <w:p w:rsidR="003D0555" w:rsidRDefault="003D0555" w:rsidP="003D0555">
      <w:pPr>
        <w:rPr>
          <w:rFonts w:eastAsia="Times New Roman"/>
        </w:rPr>
      </w:pPr>
    </w:p>
    <w:p w:rsidR="003D0555" w:rsidRPr="00C55BEC" w:rsidRDefault="003D0555" w:rsidP="003D0555">
      <w:pPr>
        <w:pStyle w:val="table10"/>
        <w:spacing w:before="120"/>
        <w:jc w:val="center"/>
        <w:rPr>
          <w:b/>
        </w:rPr>
      </w:pPr>
      <w:r w:rsidRPr="00C55BEC">
        <w:rPr>
          <w:b/>
        </w:rPr>
        <w:t>ГЛАВА 8</w:t>
      </w:r>
      <w:r w:rsidRPr="00C55BEC">
        <w:rPr>
          <w:b/>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bl>
      <w:tblPr>
        <w:tblStyle w:val="tablencpi"/>
        <w:tblW w:w="5000" w:type="pct"/>
        <w:tblLook w:val="04A0" w:firstRow="1" w:lastRow="0" w:firstColumn="1" w:lastColumn="0" w:noHBand="0" w:noVBand="1"/>
      </w:tblPr>
      <w:tblGrid>
        <w:gridCol w:w="4960"/>
        <w:gridCol w:w="1821"/>
        <w:gridCol w:w="2847"/>
        <w:gridCol w:w="2620"/>
        <w:gridCol w:w="2322"/>
      </w:tblGrid>
      <w:tr w:rsidR="003D0555" w:rsidTr="000E0E16">
        <w:tc>
          <w:tcPr>
            <w:tcW w:w="1702" w:type="pct"/>
            <w:tcMar>
              <w:top w:w="0" w:type="dxa"/>
              <w:left w:w="6" w:type="dxa"/>
              <w:bottom w:w="0" w:type="dxa"/>
              <w:right w:w="6" w:type="dxa"/>
            </w:tcMar>
            <w:hideMark/>
          </w:tcPr>
          <w:p w:rsidR="003D0555" w:rsidRDefault="003D0555" w:rsidP="000E0E16">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районный исполнительный комитет,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8.5.1. Согласование проведения ярмарки</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городской,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8.6. Согласование схемы рынков</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 xml:space="preserve">8.6.1.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 </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МАРТ </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10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8.8.1. Согласование режима работы после 23.00 и до 7.00 розничного торгового объекта</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МАРТ </w:t>
            </w:r>
          </w:p>
        </w:tc>
        <w:tc>
          <w:tcPr>
            <w:tcW w:w="977" w:type="pct"/>
            <w:tcMar>
              <w:top w:w="0" w:type="dxa"/>
              <w:left w:w="6" w:type="dxa"/>
              <w:bottom w:w="0" w:type="dxa"/>
              <w:right w:w="6" w:type="dxa"/>
            </w:tcMar>
            <w:hideMark/>
          </w:tcPr>
          <w:p w:rsidR="003D0555" w:rsidRDefault="003D0555" w:rsidP="000E0E16">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tcMar>
              <w:top w:w="0" w:type="dxa"/>
              <w:left w:w="6" w:type="dxa"/>
              <w:bottom w:w="0" w:type="dxa"/>
              <w:right w:w="6" w:type="dxa"/>
            </w:tcMar>
            <w:hideMark/>
          </w:tcPr>
          <w:p w:rsidR="003D0555" w:rsidRDefault="003D0555" w:rsidP="000E0E16">
            <w:pPr>
              <w:pStyle w:val="table10"/>
              <w:spacing w:before="120"/>
            </w:pPr>
            <w:r>
              <w:t>15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lastRenderedPageBreak/>
              <w:t>8.8.2. Согласование режима работы после 23.00 и до 7.00 объекта общественного питания</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МАРТ </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8.8.3. Согласование режима работы после 23.00 и до 7.00 торгового центра</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МАРТ </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8.8.4. Согласование режима работы после 23.00 и до 7.00 рынка</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МАРТ </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8.8.5. Согласование режима работы после 23.00 и до 7.00 объекта бытового обслуживания</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МАРТ </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lastRenderedPageBreak/>
              <w:t>8.9.3. Внесение изменения в сведения, включенные в Торговый реестр Республики Беларусь</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8.9.4. Внесение изменения в сведения, включенные в Реестр бытовых услуг Республики Беларусь</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8.9.5. Исключение сведений из Торгового реестра Республики Беларусь</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8.9.6. Исключение сведений из Реестра бытовых услуг Республики Беларусь</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8.12.1. Получение специального разрешения (лицензии)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3D0555" w:rsidRDefault="003D0555" w:rsidP="000E0E16">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государственная пошлина</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8.12.2. Внесение изменения в специальное разрешение (лицензию)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Минский горисполком, городской (в том числе в городах с районным делением), районный исполкомы</w:t>
            </w:r>
          </w:p>
        </w:tc>
        <w:tc>
          <w:tcPr>
            <w:tcW w:w="899" w:type="pct"/>
            <w:tcMar>
              <w:top w:w="0" w:type="dxa"/>
              <w:left w:w="6" w:type="dxa"/>
              <w:bottom w:w="0" w:type="dxa"/>
              <w:right w:w="6" w:type="dxa"/>
            </w:tcMar>
            <w:hideMark/>
          </w:tcPr>
          <w:p w:rsidR="003D0555" w:rsidRDefault="003D0555" w:rsidP="000E0E16">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государственная пошлина</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8.12.3. Получение дубликата специального разрешения (лицензии)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tcMar>
              <w:top w:w="0" w:type="dxa"/>
              <w:left w:w="6" w:type="dxa"/>
              <w:bottom w:w="0" w:type="dxa"/>
              <w:right w:w="6" w:type="dxa"/>
            </w:tcMar>
            <w:hideMark/>
          </w:tcPr>
          <w:p w:rsidR="003D0555" w:rsidRDefault="003D0555" w:rsidP="000E0E16">
            <w:pPr>
              <w:pStyle w:val="table10"/>
              <w:spacing w:before="120"/>
            </w:pPr>
            <w:r>
              <w:t>3 рабочих дня</w:t>
            </w:r>
          </w:p>
        </w:tc>
        <w:tc>
          <w:tcPr>
            <w:tcW w:w="797" w:type="pct"/>
            <w:tcMar>
              <w:top w:w="0" w:type="dxa"/>
              <w:left w:w="6" w:type="dxa"/>
              <w:bottom w:w="0" w:type="dxa"/>
              <w:right w:w="6" w:type="dxa"/>
            </w:tcMar>
            <w:hideMark/>
          </w:tcPr>
          <w:p w:rsidR="003D0555" w:rsidRDefault="003D0555" w:rsidP="000E0E16">
            <w:pPr>
              <w:pStyle w:val="table10"/>
              <w:spacing w:before="120"/>
            </w:pPr>
            <w:r>
              <w:t>государственная пошлина</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lastRenderedPageBreak/>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Минский горисполком, городской (в том числе в городах с районным делением), районный исполкомы </w:t>
            </w:r>
          </w:p>
        </w:tc>
        <w:tc>
          <w:tcPr>
            <w:tcW w:w="899" w:type="pct"/>
            <w:tcMar>
              <w:top w:w="0" w:type="dxa"/>
              <w:left w:w="6" w:type="dxa"/>
              <w:bottom w:w="0" w:type="dxa"/>
              <w:right w:w="6" w:type="dxa"/>
            </w:tcMar>
            <w:hideMark/>
          </w:tcPr>
          <w:p w:rsidR="003D0555" w:rsidRDefault="003D0555" w:rsidP="000E0E16">
            <w:pPr>
              <w:pStyle w:val="table10"/>
              <w:spacing w:before="120"/>
            </w:pPr>
            <w:r>
              <w:t xml:space="preserve">15 рабочих дней </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8.13. Согласование размещения средств наружной рекламы</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8.13.1. Получение разрешения на размещение средства наружной рекламы</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3D0555" w:rsidRDefault="003D0555" w:rsidP="000E0E16">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плата за услуги</w:t>
            </w:r>
          </w:p>
          <w:p w:rsidR="003D0555" w:rsidRDefault="003D0555" w:rsidP="000E0E16">
            <w:pPr>
              <w:pStyle w:val="table10"/>
              <w:spacing w:before="120"/>
            </w:pPr>
            <w:r>
              <w:t>бесплатно – при выдаче разрешения на размещение средства наружной рекламы:</w:t>
            </w:r>
          </w:p>
          <w:p w:rsidR="003D0555" w:rsidRDefault="003D0555" w:rsidP="000E0E16">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3D0555" w:rsidRDefault="003D0555" w:rsidP="000E0E16">
            <w:pPr>
              <w:pStyle w:val="table10"/>
              <w:spacing w:before="120"/>
              <w:ind w:left="283"/>
            </w:pPr>
            <w: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w:t>
            </w:r>
            <w:r>
              <w:lastRenderedPageBreak/>
              <w:t>(сооружений),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lastRenderedPageBreak/>
              <w:t>8.13.2. Продление действия разрешения на размещение средства наружной рекламы</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плата за услуги</w:t>
            </w:r>
          </w:p>
          <w:p w:rsidR="003D0555" w:rsidRDefault="003D0555" w:rsidP="000E0E16">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8.13.3. Переоформление разрешения на размещение средства наружной рекламы</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5 рабочих дней</w:t>
            </w:r>
          </w:p>
        </w:tc>
        <w:tc>
          <w:tcPr>
            <w:tcW w:w="797" w:type="pct"/>
            <w:tcMar>
              <w:top w:w="0" w:type="dxa"/>
              <w:left w:w="6" w:type="dxa"/>
              <w:bottom w:w="0" w:type="dxa"/>
              <w:right w:w="6" w:type="dxa"/>
            </w:tcMar>
            <w:hideMark/>
          </w:tcPr>
          <w:p w:rsidR="003D0555" w:rsidRDefault="003D0555" w:rsidP="000E0E16">
            <w:pPr>
              <w:pStyle w:val="table10"/>
              <w:spacing w:before="120"/>
            </w:pPr>
            <w:r>
              <w:t>плата за услуги</w:t>
            </w:r>
          </w:p>
          <w:p w:rsidR="003D0555" w:rsidRDefault="003D0555" w:rsidP="000E0E16">
            <w:pPr>
              <w:pStyle w:val="table10"/>
              <w:spacing w:before="120"/>
            </w:pPr>
            <w:r>
              <w:t>бесплатно – при переоформлении разрешения на размещение средства наружной рекламы:</w:t>
            </w:r>
          </w:p>
          <w:p w:rsidR="003D0555" w:rsidRDefault="003D0555" w:rsidP="000E0E16">
            <w:pPr>
              <w:pStyle w:val="table10"/>
              <w:spacing w:before="120"/>
              <w:ind w:left="283"/>
            </w:pPr>
            <w:r>
              <w:t xml:space="preserve">специально предназначенного и используемого для размещения </w:t>
            </w:r>
            <w:r>
              <w:lastRenderedPageBreak/>
              <w:t>(распространения)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3D0555" w:rsidRDefault="003D0555" w:rsidP="000E0E16">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lastRenderedPageBreak/>
              <w:t>8.14. Согласование рекламы</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8.14.1. Согласование содержания наружной рекламы, рекламы на транспортном средстве</w:t>
            </w:r>
          </w:p>
        </w:tc>
        <w:tc>
          <w:tcPr>
            <w:tcW w:w="625" w:type="pct"/>
            <w:tcMar>
              <w:top w:w="0" w:type="dxa"/>
              <w:left w:w="6" w:type="dxa"/>
              <w:bottom w:w="0" w:type="dxa"/>
              <w:right w:w="6" w:type="dxa"/>
            </w:tcMar>
            <w:hideMark/>
          </w:tcPr>
          <w:p w:rsidR="003D0555" w:rsidRDefault="003D0555" w:rsidP="000E0E16">
            <w:pPr>
              <w:pStyle w:val="table10"/>
              <w:spacing w:before="120"/>
            </w:pPr>
            <w:r>
              <w:t>МАРТ</w:t>
            </w:r>
          </w:p>
        </w:tc>
        <w:tc>
          <w:tcPr>
            <w:tcW w:w="977" w:type="pct"/>
            <w:tcMar>
              <w:top w:w="0" w:type="dxa"/>
              <w:left w:w="6" w:type="dxa"/>
              <w:bottom w:w="0" w:type="dxa"/>
              <w:right w:w="6" w:type="dxa"/>
            </w:tcMar>
            <w:hideMark/>
          </w:tcPr>
          <w:p w:rsidR="003D0555" w:rsidRDefault="003D0555" w:rsidP="000E0E16">
            <w:pPr>
              <w:pStyle w:val="table10"/>
              <w:spacing w:before="120"/>
            </w:pPr>
            <w:r>
              <w:t>Минский горисполком, городской (города областного подчинения), районный исполкомы</w:t>
            </w:r>
          </w:p>
        </w:tc>
        <w:tc>
          <w:tcPr>
            <w:tcW w:w="899" w:type="pct"/>
            <w:tcMar>
              <w:top w:w="0" w:type="dxa"/>
              <w:left w:w="6" w:type="dxa"/>
              <w:bottom w:w="0" w:type="dxa"/>
              <w:right w:w="6" w:type="dxa"/>
            </w:tcMar>
            <w:hideMark/>
          </w:tcPr>
          <w:p w:rsidR="003D0555" w:rsidRDefault="003D0555" w:rsidP="000E0E16">
            <w:pPr>
              <w:pStyle w:val="table10"/>
              <w:spacing w:before="120"/>
            </w:pPr>
            <w:r>
              <w:t xml:space="preserve">5 рабочих дней </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bl>
    <w:p w:rsidR="003D0555" w:rsidRPr="00C55BEC" w:rsidRDefault="003D0555" w:rsidP="003D0555">
      <w:pPr>
        <w:rPr>
          <w:rFonts w:eastAsia="Times New Roman"/>
          <w:b/>
        </w:rPr>
      </w:pPr>
    </w:p>
    <w:p w:rsidR="003D0555" w:rsidRPr="00C55BEC" w:rsidRDefault="003D0555" w:rsidP="003D0555">
      <w:pPr>
        <w:pStyle w:val="table10"/>
        <w:spacing w:before="120"/>
        <w:jc w:val="center"/>
        <w:rPr>
          <w:b/>
        </w:rPr>
      </w:pPr>
      <w:r w:rsidRPr="00C55BEC">
        <w:rPr>
          <w:b/>
        </w:rPr>
        <w:t>ГЛАВА 10</w:t>
      </w:r>
      <w:r w:rsidRPr="00C55BEC">
        <w:rPr>
          <w:b/>
        </w:rPr>
        <w:br/>
        <w:t>ОБРАЗОВАНИЕ И МОЛОДЕЖНАЯ ПОЛИТИКА</w:t>
      </w:r>
    </w:p>
    <w:tbl>
      <w:tblPr>
        <w:tblStyle w:val="tablencpi"/>
        <w:tblW w:w="5000" w:type="pct"/>
        <w:tblLook w:val="04A0" w:firstRow="1" w:lastRow="0" w:firstColumn="1" w:lastColumn="0" w:noHBand="0" w:noVBand="1"/>
      </w:tblPr>
      <w:tblGrid>
        <w:gridCol w:w="4960"/>
        <w:gridCol w:w="1821"/>
        <w:gridCol w:w="2847"/>
        <w:gridCol w:w="2620"/>
        <w:gridCol w:w="2322"/>
      </w:tblGrid>
      <w:tr w:rsidR="003D0555" w:rsidTr="000E0E16">
        <w:tc>
          <w:tcPr>
            <w:tcW w:w="1702" w:type="pct"/>
            <w:tcMar>
              <w:top w:w="0" w:type="dxa"/>
              <w:left w:w="6" w:type="dxa"/>
              <w:bottom w:w="0" w:type="dxa"/>
              <w:right w:w="6" w:type="dxa"/>
            </w:tcMar>
            <w:hideMark/>
          </w:tcPr>
          <w:p w:rsidR="003D0555" w:rsidRDefault="003D0555" w:rsidP="000E0E16">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25" w:type="pct"/>
            <w:tcMar>
              <w:top w:w="0" w:type="dxa"/>
              <w:left w:w="6" w:type="dxa"/>
              <w:bottom w:w="0" w:type="dxa"/>
              <w:right w:w="6" w:type="dxa"/>
            </w:tcMar>
            <w:hideMark/>
          </w:tcPr>
          <w:p w:rsidR="003D0555" w:rsidRDefault="003D0555" w:rsidP="000E0E16">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c>
          <w:tcPr>
            <w:tcW w:w="1702" w:type="pct"/>
            <w:tcMar>
              <w:top w:w="0" w:type="dxa"/>
              <w:left w:w="6" w:type="dxa"/>
              <w:bottom w:w="0" w:type="dxa"/>
              <w:right w:w="6" w:type="dxa"/>
            </w:tcMar>
            <w:hideMark/>
          </w:tcPr>
          <w:p w:rsidR="003D0555" w:rsidRDefault="003D0555" w:rsidP="000E0E16">
            <w:pPr>
              <w:pStyle w:val="table10"/>
              <w:spacing w:before="120"/>
            </w:pPr>
            <w:r>
              <w:t>10.8.1. Получение согласования решения о формировании студенческого отряда</w:t>
            </w:r>
          </w:p>
        </w:tc>
        <w:tc>
          <w:tcPr>
            <w:tcW w:w="625" w:type="pct"/>
            <w:tcMar>
              <w:top w:w="0" w:type="dxa"/>
              <w:left w:w="6" w:type="dxa"/>
              <w:bottom w:w="0" w:type="dxa"/>
              <w:right w:w="6" w:type="dxa"/>
            </w:tcMar>
            <w:hideMark/>
          </w:tcPr>
          <w:p w:rsidR="003D0555" w:rsidRDefault="003D0555" w:rsidP="000E0E16">
            <w:pPr>
              <w:pStyle w:val="table10"/>
              <w:spacing w:before="120"/>
            </w:pPr>
            <w:proofErr w:type="spellStart"/>
            <w:r>
              <w:t>Минобразование</w:t>
            </w:r>
            <w:proofErr w:type="spellEnd"/>
          </w:p>
        </w:tc>
        <w:tc>
          <w:tcPr>
            <w:tcW w:w="977" w:type="pct"/>
            <w:tcMar>
              <w:top w:w="0" w:type="dxa"/>
              <w:left w:w="6" w:type="dxa"/>
              <w:bottom w:w="0" w:type="dxa"/>
              <w:right w:w="6" w:type="dxa"/>
            </w:tcMar>
            <w:hideMark/>
          </w:tcPr>
          <w:p w:rsidR="003D0555" w:rsidRDefault="003D0555" w:rsidP="000E0E16">
            <w:pPr>
              <w:pStyle w:val="table10"/>
              <w:spacing w:before="120"/>
            </w:pPr>
            <w:r>
              <w:t>городской, районный исполкомы, администрация района г. Минска по месту деятельности студенческого отряда</w:t>
            </w:r>
          </w:p>
        </w:tc>
        <w:tc>
          <w:tcPr>
            <w:tcW w:w="899" w:type="pct"/>
            <w:tcMar>
              <w:top w:w="0" w:type="dxa"/>
              <w:left w:w="6" w:type="dxa"/>
              <w:bottom w:w="0" w:type="dxa"/>
              <w:right w:w="6" w:type="dxa"/>
            </w:tcMar>
            <w:hideMark/>
          </w:tcPr>
          <w:p w:rsidR="003D0555" w:rsidRDefault="003D0555" w:rsidP="000E0E16">
            <w:pPr>
              <w:pStyle w:val="table10"/>
              <w:spacing w:before="120"/>
            </w:pPr>
            <w:r>
              <w:t>5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bl>
    <w:p w:rsidR="003D0555" w:rsidRDefault="003D0555" w:rsidP="003D0555">
      <w:pPr>
        <w:rPr>
          <w:rFonts w:eastAsia="Times New Roman"/>
        </w:rPr>
      </w:pPr>
    </w:p>
    <w:p w:rsidR="003D0555" w:rsidRPr="00DD2D67" w:rsidRDefault="003D0555" w:rsidP="003D0555">
      <w:pPr>
        <w:pStyle w:val="table10"/>
        <w:spacing w:before="120"/>
        <w:jc w:val="center"/>
        <w:rPr>
          <w:b/>
        </w:rPr>
      </w:pPr>
      <w:r w:rsidRPr="00DD2D67">
        <w:rPr>
          <w:b/>
        </w:rPr>
        <w:t>ГЛАВА 11</w:t>
      </w:r>
      <w:r w:rsidRPr="00DD2D67">
        <w:rPr>
          <w:b/>
        </w:rPr>
        <w:br/>
        <w:t>ФИЗИЧЕСКАЯ КУЛЬТУРА И СПОРТ, ТУРИЗМ, КУЛЬТУРА</w:t>
      </w:r>
    </w:p>
    <w:tbl>
      <w:tblPr>
        <w:tblStyle w:val="tablencpi"/>
        <w:tblW w:w="5000" w:type="pct"/>
        <w:tblLook w:val="04A0" w:firstRow="1" w:lastRow="0" w:firstColumn="1" w:lastColumn="0" w:noHBand="0" w:noVBand="1"/>
      </w:tblPr>
      <w:tblGrid>
        <w:gridCol w:w="4960"/>
        <w:gridCol w:w="1821"/>
        <w:gridCol w:w="2847"/>
        <w:gridCol w:w="2620"/>
        <w:gridCol w:w="2322"/>
      </w:tblGrid>
      <w:tr w:rsidR="003D0555" w:rsidTr="000E0E16">
        <w:tc>
          <w:tcPr>
            <w:tcW w:w="1702" w:type="pct"/>
            <w:tcMar>
              <w:top w:w="0" w:type="dxa"/>
              <w:left w:w="6" w:type="dxa"/>
              <w:bottom w:w="0" w:type="dxa"/>
              <w:right w:w="6" w:type="dxa"/>
            </w:tcMar>
            <w:hideMark/>
          </w:tcPr>
          <w:p w:rsidR="003D0555" w:rsidRDefault="003D0555" w:rsidP="000E0E16">
            <w:pPr>
              <w:pStyle w:val="table10"/>
              <w:spacing w:before="120"/>
            </w:pPr>
            <w:r>
              <w:t>11.11.1. Согласование проведения соревнования по спортивному рыболовству в рыболовных угодьях фонда запаса</w:t>
            </w:r>
          </w:p>
        </w:tc>
        <w:tc>
          <w:tcPr>
            <w:tcW w:w="625" w:type="pct"/>
            <w:tcMar>
              <w:top w:w="0" w:type="dxa"/>
              <w:left w:w="6" w:type="dxa"/>
              <w:bottom w:w="0" w:type="dxa"/>
              <w:right w:w="6" w:type="dxa"/>
            </w:tcMar>
            <w:hideMark/>
          </w:tcPr>
          <w:p w:rsidR="003D0555" w:rsidRDefault="003D0555" w:rsidP="000E0E16">
            <w:pPr>
              <w:pStyle w:val="table10"/>
              <w:spacing w:before="120"/>
            </w:pPr>
            <w:r>
              <w:t>Минсельхозпрод</w:t>
            </w:r>
          </w:p>
        </w:tc>
        <w:tc>
          <w:tcPr>
            <w:tcW w:w="977" w:type="pct"/>
            <w:tcMar>
              <w:top w:w="0" w:type="dxa"/>
              <w:left w:w="6" w:type="dxa"/>
              <w:bottom w:w="0" w:type="dxa"/>
              <w:right w:w="6" w:type="dxa"/>
            </w:tcMar>
            <w:hideMark/>
          </w:tcPr>
          <w:p w:rsidR="003D0555" w:rsidRDefault="003D0555" w:rsidP="000E0E16">
            <w:pPr>
              <w:pStyle w:val="table10"/>
              <w:spacing w:before="120"/>
            </w:pPr>
            <w:r>
              <w:t>райисполком</w:t>
            </w:r>
          </w:p>
        </w:tc>
        <w:tc>
          <w:tcPr>
            <w:tcW w:w="899" w:type="pct"/>
            <w:tcMar>
              <w:top w:w="0" w:type="dxa"/>
              <w:left w:w="6" w:type="dxa"/>
              <w:bottom w:w="0" w:type="dxa"/>
              <w:right w:w="6" w:type="dxa"/>
            </w:tcMar>
            <w:hideMark/>
          </w:tcPr>
          <w:p w:rsidR="003D0555" w:rsidRDefault="003D0555" w:rsidP="000E0E16">
            <w:pPr>
              <w:pStyle w:val="table10"/>
              <w:spacing w:before="120"/>
            </w:pPr>
            <w:r>
              <w:t>30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c>
          <w:tcPr>
            <w:tcW w:w="1702" w:type="pct"/>
            <w:tcMar>
              <w:top w:w="0" w:type="dxa"/>
              <w:left w:w="6" w:type="dxa"/>
              <w:bottom w:w="0" w:type="dxa"/>
              <w:right w:w="6" w:type="dxa"/>
            </w:tcMar>
            <w:hideMark/>
          </w:tcPr>
          <w:p w:rsidR="003D0555" w:rsidRDefault="003D0555" w:rsidP="000E0E16">
            <w:pPr>
              <w:pStyle w:val="table10"/>
              <w:spacing w:before="120"/>
            </w:pPr>
            <w:r>
              <w:lastRenderedPageBreak/>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25" w:type="pct"/>
            <w:tcMar>
              <w:top w:w="0" w:type="dxa"/>
              <w:left w:w="6" w:type="dxa"/>
              <w:bottom w:w="0" w:type="dxa"/>
              <w:right w:w="6" w:type="dxa"/>
            </w:tcMar>
            <w:hideMark/>
          </w:tcPr>
          <w:p w:rsidR="003D0555" w:rsidRDefault="003D0555" w:rsidP="000E0E16">
            <w:pPr>
              <w:pStyle w:val="table10"/>
              <w:spacing w:before="120"/>
            </w:pPr>
            <w:r>
              <w:t>Минкультуры</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исполкомы, администрация района,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bl>
    <w:p w:rsidR="00221721" w:rsidRDefault="00221721" w:rsidP="003D0555">
      <w:pPr>
        <w:pStyle w:val="table10"/>
        <w:spacing w:before="120"/>
        <w:jc w:val="center"/>
      </w:pPr>
    </w:p>
    <w:p w:rsidR="003D0555" w:rsidRPr="00DD2D67" w:rsidRDefault="003D0555" w:rsidP="003D0555">
      <w:pPr>
        <w:pStyle w:val="table10"/>
        <w:spacing w:before="120"/>
        <w:jc w:val="center"/>
        <w:rPr>
          <w:b/>
        </w:rPr>
      </w:pPr>
      <w:r w:rsidRPr="00DD2D67">
        <w:rPr>
          <w:b/>
        </w:rPr>
        <w:t>ГЛАВА 16</w:t>
      </w:r>
      <w:r w:rsidRPr="00DD2D67">
        <w:rPr>
          <w:b/>
        </w:rPr>
        <w:br/>
        <w:t>ИМУЩЕСТВЕННЫЕ, ЖИЛИЩНЫЕ И ЗЕМЕЛЬНЫЕ ПРАВООТНОШЕНИЯ</w:t>
      </w:r>
    </w:p>
    <w:tbl>
      <w:tblPr>
        <w:tblStyle w:val="tablencpi"/>
        <w:tblW w:w="5000" w:type="pct"/>
        <w:tblLook w:val="04A0" w:firstRow="1" w:lastRow="0" w:firstColumn="1" w:lastColumn="0" w:noHBand="0" w:noVBand="1"/>
      </w:tblPr>
      <w:tblGrid>
        <w:gridCol w:w="4960"/>
        <w:gridCol w:w="1821"/>
        <w:gridCol w:w="2847"/>
        <w:gridCol w:w="2620"/>
        <w:gridCol w:w="2322"/>
      </w:tblGrid>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 xml:space="preserve">16.2.1. Принятие решения, подтверждающего </w:t>
            </w:r>
            <w:proofErr w:type="spellStart"/>
            <w:r>
              <w:t>приобретательную</w:t>
            </w:r>
            <w:proofErr w:type="spellEnd"/>
            <w:r>
              <w:t xml:space="preserve"> давность на недвижимое имущество</w:t>
            </w:r>
          </w:p>
        </w:tc>
        <w:tc>
          <w:tcPr>
            <w:tcW w:w="625" w:type="pct"/>
            <w:tcMar>
              <w:top w:w="0" w:type="dxa"/>
              <w:left w:w="6" w:type="dxa"/>
              <w:bottom w:w="0" w:type="dxa"/>
              <w:right w:w="6" w:type="dxa"/>
            </w:tcMar>
            <w:hideMark/>
          </w:tcPr>
          <w:p w:rsidR="003D0555" w:rsidRDefault="003D0555" w:rsidP="000E0E16">
            <w:pPr>
              <w:pStyle w:val="table10"/>
              <w:spacing w:before="120"/>
            </w:pPr>
            <w:r>
              <w:t>Госкомимущество</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w:t>
            </w:r>
          </w:p>
        </w:tc>
        <w:tc>
          <w:tcPr>
            <w:tcW w:w="899" w:type="pct"/>
            <w:shd w:val="clear" w:color="auto" w:fill="FFFFFF"/>
            <w:tcMar>
              <w:top w:w="0" w:type="dxa"/>
              <w:left w:w="6" w:type="dxa"/>
              <w:bottom w:w="0" w:type="dxa"/>
              <w:right w:w="6" w:type="dxa"/>
            </w:tcMar>
            <w:hideMark/>
          </w:tcPr>
          <w:p w:rsidR="003D0555" w:rsidRDefault="003D0555" w:rsidP="000E0E1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 xml:space="preserve">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w:t>
            </w:r>
            <w:r>
              <w:lastRenderedPageBreak/>
              <w:t>жилой дом частного жилищного фонда, или дополнительного соглашения к такому договору</w:t>
            </w:r>
          </w:p>
        </w:tc>
        <w:tc>
          <w:tcPr>
            <w:tcW w:w="625" w:type="pct"/>
            <w:tcMar>
              <w:top w:w="0" w:type="dxa"/>
              <w:left w:w="6" w:type="dxa"/>
              <w:bottom w:w="0" w:type="dxa"/>
              <w:right w:w="6" w:type="dxa"/>
            </w:tcMar>
            <w:hideMark/>
          </w:tcPr>
          <w:p w:rsidR="003D0555" w:rsidRDefault="003D0555" w:rsidP="000E0E16">
            <w:pPr>
              <w:pStyle w:val="table10"/>
              <w:spacing w:before="120"/>
            </w:pPr>
            <w:r>
              <w:lastRenderedPageBreak/>
              <w:t>МЖКХ</w:t>
            </w:r>
          </w:p>
        </w:tc>
        <w:tc>
          <w:tcPr>
            <w:tcW w:w="977" w:type="pct"/>
            <w:tcMar>
              <w:top w:w="0" w:type="dxa"/>
              <w:left w:w="6" w:type="dxa"/>
              <w:bottom w:w="0" w:type="dxa"/>
              <w:right w:w="6" w:type="dxa"/>
            </w:tcMar>
            <w:hideMark/>
          </w:tcPr>
          <w:p w:rsidR="003D0555" w:rsidRDefault="003D0555" w:rsidP="000E0E16">
            <w:pPr>
              <w:pStyle w:val="table10"/>
              <w:spacing w:before="120"/>
            </w:pPr>
            <w:r>
              <w:t xml:space="preserve">районный, городской, поселковый, сельский исполнительный комитет, местная администрация района в городе, администрация </w:t>
            </w:r>
            <w:r>
              <w:lastRenderedPageBreak/>
              <w:t>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lastRenderedPageBreak/>
              <w:t>2 дня, а в случае запроса документов и (или) сведений от других государственных органов, иных организаций – 10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lastRenderedPageBreak/>
              <w:t>16.6.1. Получение решения о переводе жилого помещения в нежилое</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16.6.2. Получение решения о переводе нежилого помещения в жилое</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16.6.3. Получение решения об отмене решения о переводе жилого помещения в нежилое или нежилого помещения в жилое</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16.7. Согласование переустройства, перепланировки, реконструкции жилья</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16.7.2. Согласование самовольного переустройства, перепланировки жилого помещения или нежилого помещения в жилом доме</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 xml:space="preserve">районный, городской исполнительный комитет, местная администрация района в городе, администрация </w:t>
            </w:r>
            <w:r>
              <w:lastRenderedPageBreak/>
              <w:t>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lastRenderedPageBreak/>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lastRenderedPageBreak/>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МЖКХ </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3D0555" w:rsidRDefault="003D0555" w:rsidP="000E0E16">
            <w:pPr>
              <w:pStyle w:val="table10"/>
              <w:spacing w:before="120"/>
            </w:pPr>
            <w:r>
              <w:t> </w:t>
            </w:r>
          </w:p>
        </w:tc>
        <w:tc>
          <w:tcPr>
            <w:tcW w:w="977" w:type="pct"/>
            <w:tcMar>
              <w:top w:w="0" w:type="dxa"/>
              <w:left w:w="6" w:type="dxa"/>
              <w:bottom w:w="0" w:type="dxa"/>
              <w:right w:w="6" w:type="dxa"/>
            </w:tcMar>
            <w:hideMark/>
          </w:tcPr>
          <w:p w:rsidR="003D0555" w:rsidRDefault="003D0555" w:rsidP="000E0E16">
            <w:pPr>
              <w:pStyle w:val="table10"/>
              <w:spacing w:before="120"/>
            </w:pPr>
            <w:r>
              <w:t> </w:t>
            </w:r>
          </w:p>
        </w:tc>
        <w:tc>
          <w:tcPr>
            <w:tcW w:w="899" w:type="pct"/>
            <w:tcMar>
              <w:top w:w="0" w:type="dxa"/>
              <w:left w:w="6" w:type="dxa"/>
              <w:bottom w:w="0" w:type="dxa"/>
              <w:right w:w="6" w:type="dxa"/>
            </w:tcMar>
            <w:hideMark/>
          </w:tcPr>
          <w:p w:rsidR="003D0555" w:rsidRDefault="003D0555" w:rsidP="000E0E16">
            <w:pPr>
              <w:pStyle w:val="table10"/>
              <w:spacing w:before="120"/>
            </w:pPr>
            <w:r>
              <w:t> </w:t>
            </w:r>
          </w:p>
        </w:tc>
        <w:tc>
          <w:tcPr>
            <w:tcW w:w="797" w:type="pct"/>
            <w:tcMar>
              <w:top w:w="0" w:type="dxa"/>
              <w:left w:w="6" w:type="dxa"/>
              <w:bottom w:w="0" w:type="dxa"/>
              <w:right w:w="6" w:type="dxa"/>
            </w:tcMar>
            <w:hideMark/>
          </w:tcPr>
          <w:p w:rsidR="003D0555" w:rsidRDefault="003D0555" w:rsidP="000E0E16">
            <w:pPr>
              <w:pStyle w:val="table10"/>
              <w:spacing w:before="120"/>
            </w:pPr>
            <w: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16.8.1. Согласование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16.9. Согласование сноса непригодного жилья</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16.9.1. Получение решения о сносе непригодного для проживания жилого дома</w:t>
            </w:r>
          </w:p>
        </w:tc>
        <w:tc>
          <w:tcPr>
            <w:tcW w:w="625" w:type="pct"/>
            <w:tcMar>
              <w:top w:w="0" w:type="dxa"/>
              <w:left w:w="6" w:type="dxa"/>
              <w:bottom w:w="0" w:type="dxa"/>
              <w:right w:w="6" w:type="dxa"/>
            </w:tcMar>
            <w:hideMark/>
          </w:tcPr>
          <w:p w:rsidR="003D0555" w:rsidRDefault="003D0555" w:rsidP="000E0E16">
            <w:pPr>
              <w:pStyle w:val="table10"/>
              <w:spacing w:before="120"/>
            </w:pPr>
            <w:r>
              <w:t xml:space="preserve">МЖКХ </w:t>
            </w:r>
          </w:p>
        </w:tc>
        <w:tc>
          <w:tcPr>
            <w:tcW w:w="977" w:type="pct"/>
            <w:tcMar>
              <w:top w:w="0" w:type="dxa"/>
              <w:left w:w="6" w:type="dxa"/>
              <w:bottom w:w="0" w:type="dxa"/>
              <w:right w:w="6" w:type="dxa"/>
            </w:tcMar>
            <w:hideMark/>
          </w:tcPr>
          <w:p w:rsidR="003D0555" w:rsidRDefault="003D0555" w:rsidP="000E0E16">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rPr>
                <w:b/>
                <w:bCs/>
              </w:rPr>
              <w:t>16.10. Согласование состава жилья государственного жилищного фонда</w:t>
            </w:r>
          </w:p>
        </w:tc>
        <w:tc>
          <w:tcPr>
            <w:tcW w:w="625" w:type="pct"/>
            <w:tcMar>
              <w:top w:w="0" w:type="dxa"/>
              <w:left w:w="6" w:type="dxa"/>
              <w:bottom w:w="0" w:type="dxa"/>
              <w:right w:w="6" w:type="dxa"/>
            </w:tcMar>
            <w:hideMark/>
          </w:tcPr>
          <w:p w:rsidR="003D0555" w:rsidRDefault="003D0555" w:rsidP="000E0E16">
            <w:pPr>
              <w:pStyle w:val="table10"/>
              <w:spacing w:before="120"/>
            </w:pPr>
            <w:r>
              <w:rPr>
                <w:b/>
                <w:bCs/>
              </w:rPr>
              <w:t> </w:t>
            </w:r>
          </w:p>
        </w:tc>
        <w:tc>
          <w:tcPr>
            <w:tcW w:w="977" w:type="pct"/>
            <w:tcMar>
              <w:top w:w="0" w:type="dxa"/>
              <w:left w:w="6" w:type="dxa"/>
              <w:bottom w:w="0" w:type="dxa"/>
              <w:right w:w="6" w:type="dxa"/>
            </w:tcMar>
            <w:hideMark/>
          </w:tcPr>
          <w:p w:rsidR="003D0555" w:rsidRDefault="003D0555" w:rsidP="000E0E16">
            <w:pPr>
              <w:pStyle w:val="table10"/>
              <w:spacing w:before="120"/>
            </w:pPr>
            <w:r>
              <w:rPr>
                <w:b/>
                <w:bCs/>
              </w:rPr>
              <w:t> </w:t>
            </w:r>
          </w:p>
        </w:tc>
        <w:tc>
          <w:tcPr>
            <w:tcW w:w="899" w:type="pct"/>
            <w:tcMar>
              <w:top w:w="0" w:type="dxa"/>
              <w:left w:w="6" w:type="dxa"/>
              <w:bottom w:w="0" w:type="dxa"/>
              <w:right w:w="6" w:type="dxa"/>
            </w:tcMar>
            <w:hideMark/>
          </w:tcPr>
          <w:p w:rsidR="003D0555" w:rsidRDefault="003D0555" w:rsidP="000E0E16">
            <w:pPr>
              <w:pStyle w:val="table10"/>
              <w:spacing w:before="120"/>
            </w:pPr>
            <w:r>
              <w:rPr>
                <w:b/>
                <w:bCs/>
              </w:rPr>
              <w:t> </w:t>
            </w:r>
          </w:p>
        </w:tc>
        <w:tc>
          <w:tcPr>
            <w:tcW w:w="797" w:type="pct"/>
            <w:tcMar>
              <w:top w:w="0" w:type="dxa"/>
              <w:left w:w="6" w:type="dxa"/>
              <w:bottom w:w="0" w:type="dxa"/>
              <w:right w:w="6" w:type="dxa"/>
            </w:tcMar>
            <w:hideMark/>
          </w:tcPr>
          <w:p w:rsidR="003D0555" w:rsidRDefault="003D0555" w:rsidP="000E0E16">
            <w:pPr>
              <w:pStyle w:val="table10"/>
              <w:spacing w:before="120"/>
            </w:pPr>
            <w:r>
              <w:rPr>
                <w:b/>
                <w:bCs/>
              </w:rPr>
              <w:t> </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lastRenderedPageBreak/>
              <w:t>16.10.1. Включение жилого помещения государственного жилищного фонда в состав специальных жилых помещений</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16.10.2. Включение жилого помещения государственного жилищного фонда в состав арендного жилья</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16.10.3. Исключение жилого помещения государственного жилищного фонда из состава специальных жилых помещений</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местный исполнительный и распорядительный орган, администрация индустриального парка «Великий камень»</w:t>
            </w:r>
          </w:p>
        </w:tc>
        <w:tc>
          <w:tcPr>
            <w:tcW w:w="899" w:type="pct"/>
            <w:tcMar>
              <w:top w:w="0" w:type="dxa"/>
              <w:left w:w="6" w:type="dxa"/>
              <w:bottom w:w="0" w:type="dxa"/>
              <w:right w:w="6" w:type="dxa"/>
            </w:tcMar>
            <w:hideMark/>
          </w:tcPr>
          <w:p w:rsidR="003D0555" w:rsidRDefault="003D0555" w:rsidP="000E0E16">
            <w:pPr>
              <w:pStyle w:val="table10"/>
              <w:spacing w:before="120"/>
            </w:pPr>
            <w:r>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r w:rsidR="003D0555" w:rsidTr="000E0E16">
        <w:trPr>
          <w:trHeight w:val="240"/>
        </w:trPr>
        <w:tc>
          <w:tcPr>
            <w:tcW w:w="1702" w:type="pct"/>
            <w:tcMar>
              <w:top w:w="0" w:type="dxa"/>
              <w:left w:w="6" w:type="dxa"/>
              <w:bottom w:w="0" w:type="dxa"/>
              <w:right w:w="6" w:type="dxa"/>
            </w:tcMar>
            <w:hideMark/>
          </w:tcPr>
          <w:p w:rsidR="003D0555" w:rsidRDefault="003D0555" w:rsidP="000E0E16">
            <w:pPr>
              <w:pStyle w:val="table10"/>
              <w:spacing w:before="120"/>
            </w:pPr>
            <w:r>
              <w:t>16.10.4. Исключение жилого помещения государственного жилищного фонда из состава арендного жилья</w:t>
            </w:r>
          </w:p>
        </w:tc>
        <w:tc>
          <w:tcPr>
            <w:tcW w:w="625" w:type="pct"/>
            <w:tcMar>
              <w:top w:w="0" w:type="dxa"/>
              <w:left w:w="6" w:type="dxa"/>
              <w:bottom w:w="0" w:type="dxa"/>
              <w:right w:w="6" w:type="dxa"/>
            </w:tcMar>
            <w:hideMark/>
          </w:tcPr>
          <w:p w:rsidR="003D0555" w:rsidRDefault="003D0555" w:rsidP="000E0E16">
            <w:pPr>
              <w:pStyle w:val="table10"/>
              <w:spacing w:before="120"/>
            </w:pPr>
            <w:r>
              <w:t>МЖКХ</w:t>
            </w:r>
          </w:p>
        </w:tc>
        <w:tc>
          <w:tcPr>
            <w:tcW w:w="977" w:type="pct"/>
            <w:tcMar>
              <w:top w:w="0" w:type="dxa"/>
              <w:left w:w="6" w:type="dxa"/>
              <w:bottom w:w="0" w:type="dxa"/>
              <w:right w:w="6" w:type="dxa"/>
            </w:tcMar>
            <w:hideMark/>
          </w:tcPr>
          <w:p w:rsidR="003D0555" w:rsidRDefault="003D0555" w:rsidP="000E0E16">
            <w:pPr>
              <w:pStyle w:val="table10"/>
              <w:spacing w:before="120"/>
            </w:pPr>
            <w: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w:t>
            </w:r>
            <w:r>
              <w:lastRenderedPageBreak/>
              <w:t>которых находятся жилые помещения республиканского жилищного фонда</w:t>
            </w:r>
          </w:p>
        </w:tc>
        <w:tc>
          <w:tcPr>
            <w:tcW w:w="899" w:type="pct"/>
            <w:tcMar>
              <w:top w:w="0" w:type="dxa"/>
              <w:left w:w="6" w:type="dxa"/>
              <w:bottom w:w="0" w:type="dxa"/>
              <w:right w:w="6" w:type="dxa"/>
            </w:tcMar>
            <w:hideMark/>
          </w:tcPr>
          <w:p w:rsidR="003D0555" w:rsidRDefault="003D0555" w:rsidP="000E0E16">
            <w:pPr>
              <w:pStyle w:val="table10"/>
              <w:spacing w:before="120"/>
            </w:pPr>
            <w:r>
              <w:lastRenderedPageBreak/>
              <w:t>1 месяц</w:t>
            </w:r>
          </w:p>
        </w:tc>
        <w:tc>
          <w:tcPr>
            <w:tcW w:w="797" w:type="pct"/>
            <w:tcMar>
              <w:top w:w="0" w:type="dxa"/>
              <w:left w:w="6" w:type="dxa"/>
              <w:bottom w:w="0" w:type="dxa"/>
              <w:right w:w="6" w:type="dxa"/>
            </w:tcMar>
            <w:hideMark/>
          </w:tcPr>
          <w:p w:rsidR="003D0555" w:rsidRDefault="003D0555" w:rsidP="000E0E16">
            <w:pPr>
              <w:pStyle w:val="table10"/>
              <w:spacing w:before="120"/>
            </w:pPr>
            <w:r>
              <w:t>бесплатно</w:t>
            </w:r>
          </w:p>
        </w:tc>
      </w:tr>
    </w:tbl>
    <w:p w:rsidR="003D0555" w:rsidRDefault="003D0555" w:rsidP="003D0555">
      <w:pPr>
        <w:rPr>
          <w:rFonts w:eastAsia="Times New Roman"/>
        </w:rPr>
      </w:pPr>
    </w:p>
    <w:p w:rsidR="003D0555" w:rsidRDefault="003D0555" w:rsidP="003D0555"/>
    <w:p w:rsidR="003D0555" w:rsidRPr="006656A5" w:rsidRDefault="003D0555" w:rsidP="002E5788">
      <w:pPr>
        <w:autoSpaceDE w:val="0"/>
        <w:autoSpaceDN w:val="0"/>
        <w:adjustRightInd w:val="0"/>
        <w:spacing w:after="0" w:line="240" w:lineRule="auto"/>
        <w:ind w:firstLine="684"/>
        <w:jc w:val="both"/>
        <w:outlineLvl w:val="1"/>
        <w:rPr>
          <w:rFonts w:ascii="Times New Roman" w:eastAsia="Times New Roman" w:hAnsi="Times New Roman" w:cs="Times New Roman"/>
          <w:b/>
          <w:sz w:val="30"/>
          <w:szCs w:val="30"/>
          <w:lang w:eastAsia="ru-RU"/>
        </w:rPr>
      </w:pPr>
    </w:p>
    <w:sectPr w:rsidR="003D0555" w:rsidRPr="006656A5" w:rsidSect="006124B1">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88"/>
    <w:rsid w:val="00221721"/>
    <w:rsid w:val="002E5788"/>
    <w:rsid w:val="003D0555"/>
    <w:rsid w:val="003D6BA5"/>
    <w:rsid w:val="004B3761"/>
    <w:rsid w:val="00586B4B"/>
    <w:rsid w:val="006124B1"/>
    <w:rsid w:val="00651CEE"/>
    <w:rsid w:val="008D0C62"/>
    <w:rsid w:val="00A1219B"/>
    <w:rsid w:val="00A24A1B"/>
    <w:rsid w:val="00AC17E8"/>
    <w:rsid w:val="00C55BEC"/>
    <w:rsid w:val="00DA4513"/>
    <w:rsid w:val="00DD2D67"/>
    <w:rsid w:val="00DD4A9F"/>
    <w:rsid w:val="00DE59B0"/>
    <w:rsid w:val="00E6519E"/>
    <w:rsid w:val="00FD061D"/>
    <w:rsid w:val="00FD1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A982"/>
  <w15:chartTrackingRefBased/>
  <w15:docId w15:val="{944B16DF-D13A-49A9-B10B-6905B836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2E5788"/>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2E5788"/>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FD0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FD061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D061D"/>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FD06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newncpi0">
    <w:name w:val="newncpi0"/>
    <w:basedOn w:val="a"/>
    <w:rsid w:val="003D6BA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D6BA5"/>
    <w:rPr>
      <w:rFonts w:ascii="Times New Roman" w:hAnsi="Times New Roman" w:cs="Times New Roman" w:hint="default"/>
      <w:caps/>
    </w:rPr>
  </w:style>
  <w:style w:type="character" w:customStyle="1" w:styleId="promulgator">
    <w:name w:val="promulgator"/>
    <w:basedOn w:val="a0"/>
    <w:rsid w:val="003D6BA5"/>
    <w:rPr>
      <w:rFonts w:ascii="Times New Roman" w:hAnsi="Times New Roman" w:cs="Times New Roman" w:hint="default"/>
      <w:caps/>
    </w:rPr>
  </w:style>
  <w:style w:type="character" w:customStyle="1" w:styleId="datepr">
    <w:name w:val="datepr"/>
    <w:basedOn w:val="a0"/>
    <w:rsid w:val="003D6BA5"/>
    <w:rPr>
      <w:rFonts w:ascii="Times New Roman" w:hAnsi="Times New Roman" w:cs="Times New Roman" w:hint="default"/>
    </w:rPr>
  </w:style>
  <w:style w:type="character" w:customStyle="1" w:styleId="number">
    <w:name w:val="number"/>
    <w:basedOn w:val="a0"/>
    <w:rsid w:val="003D6BA5"/>
    <w:rPr>
      <w:rFonts w:ascii="Times New Roman" w:hAnsi="Times New Roman" w:cs="Times New Roman" w:hint="default"/>
    </w:rPr>
  </w:style>
  <w:style w:type="table" w:customStyle="1" w:styleId="tablencpi">
    <w:name w:val="tablencpi"/>
    <w:basedOn w:val="a1"/>
    <w:rsid w:val="003D0555"/>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4291</Words>
  <Characters>24463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Парфенович Юлия Игоревна</cp:lastModifiedBy>
  <cp:revision>13</cp:revision>
  <dcterms:created xsi:type="dcterms:W3CDTF">2022-04-11T05:34:00Z</dcterms:created>
  <dcterms:modified xsi:type="dcterms:W3CDTF">2022-04-11T06:00:00Z</dcterms:modified>
</cp:coreProperties>
</file>