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D" w:rsidRDefault="009C4F3D" w:rsidP="009C4F3D">
      <w:pPr>
        <w:jc w:val="center"/>
        <w:rPr>
          <w:b/>
          <w:sz w:val="30"/>
          <w:szCs w:val="30"/>
        </w:rPr>
      </w:pPr>
      <w:r w:rsidRPr="00786494">
        <w:rPr>
          <w:b/>
          <w:sz w:val="30"/>
          <w:szCs w:val="30"/>
        </w:rPr>
        <w:t xml:space="preserve">Внимание! Аукцион по продаже капитальных строений с установлением начальной цены 1 </w:t>
      </w:r>
      <w:r>
        <w:rPr>
          <w:b/>
          <w:sz w:val="30"/>
          <w:szCs w:val="30"/>
        </w:rPr>
        <w:t>базовая величина</w:t>
      </w:r>
    </w:p>
    <w:p w:rsidR="00262AC1" w:rsidRDefault="00262AC1" w:rsidP="00262AC1">
      <w:pPr>
        <w:spacing w:line="280" w:lineRule="exact"/>
        <w:jc w:val="center"/>
        <w:rPr>
          <w:b/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</w:t>
      </w:r>
      <w:r>
        <w:rPr>
          <w:b/>
          <w:sz w:val="30"/>
          <w:szCs w:val="30"/>
        </w:rPr>
        <w:t>ых</w:t>
      </w:r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электронных торгах</w:t>
      </w:r>
      <w:r w:rsidRPr="00B114CC">
        <w:rPr>
          <w:b/>
          <w:sz w:val="30"/>
          <w:szCs w:val="30"/>
        </w:rPr>
        <w:t xml:space="preserve"> </w:t>
      </w:r>
    </w:p>
    <w:p w:rsidR="00262AC1" w:rsidRDefault="00262AC1" w:rsidP="00262AC1">
      <w:pPr>
        <w:spacing w:line="280" w:lineRule="exact"/>
        <w:jc w:val="center"/>
        <w:rPr>
          <w:sz w:val="30"/>
          <w:szCs w:val="30"/>
        </w:rPr>
      </w:pPr>
      <w:r w:rsidRPr="00B114CC">
        <w:rPr>
          <w:b/>
          <w:sz w:val="30"/>
          <w:szCs w:val="30"/>
        </w:rPr>
        <w:t xml:space="preserve">и </w:t>
      </w:r>
      <w:proofErr w:type="gramStart"/>
      <w:r w:rsidRPr="00B114CC">
        <w:rPr>
          <w:b/>
          <w:sz w:val="30"/>
          <w:szCs w:val="30"/>
        </w:rPr>
        <w:t>предмет</w:t>
      </w:r>
      <w:r>
        <w:rPr>
          <w:b/>
          <w:sz w:val="30"/>
          <w:szCs w:val="30"/>
        </w:rPr>
        <w:t>ах</w:t>
      </w:r>
      <w:proofErr w:type="gramEnd"/>
      <w:r w:rsidRPr="00B114C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торгов</w:t>
      </w:r>
    </w:p>
    <w:tbl>
      <w:tblPr>
        <w:tblStyle w:val="ae"/>
        <w:tblW w:w="9493" w:type="dxa"/>
        <w:tblLayout w:type="fixed"/>
        <w:tblLook w:val="04A0"/>
      </w:tblPr>
      <w:tblGrid>
        <w:gridCol w:w="1129"/>
        <w:gridCol w:w="8364"/>
      </w:tblGrid>
      <w:tr w:rsidR="00262AC1" w:rsidRPr="00262AC1" w:rsidTr="00BE3EDE">
        <w:tc>
          <w:tcPr>
            <w:tcW w:w="9493" w:type="dxa"/>
            <w:gridSpan w:val="2"/>
          </w:tcPr>
          <w:p w:rsidR="00262AC1" w:rsidRPr="00262AC1" w:rsidRDefault="00262AC1" w:rsidP="00BE3EDE">
            <w:pPr>
              <w:pStyle w:val="ac"/>
              <w:tabs>
                <w:tab w:val="left" w:pos="180"/>
              </w:tabs>
              <w:suppressAutoHyphens/>
              <w:spacing w:line="240" w:lineRule="exact"/>
              <w:rPr>
                <w:color w:val="000000" w:themeColor="text1"/>
              </w:rPr>
            </w:pPr>
            <w:r w:rsidRPr="00262AC1">
              <w:rPr>
                <w:color w:val="000000" w:themeColor="text1"/>
              </w:rPr>
              <w:t>Комитет «</w:t>
            </w:r>
            <w:proofErr w:type="spellStart"/>
            <w:r w:rsidRPr="00262AC1">
              <w:rPr>
                <w:color w:val="000000" w:themeColor="text1"/>
              </w:rPr>
              <w:t>Могилевоблимущество</w:t>
            </w:r>
            <w:proofErr w:type="spellEnd"/>
            <w:r w:rsidRPr="00262AC1">
              <w:rPr>
                <w:color w:val="000000" w:themeColor="text1"/>
              </w:rPr>
              <w:t xml:space="preserve">» – организатор электронных торгов </w:t>
            </w:r>
            <w:r w:rsidRPr="00262AC1">
              <w:rPr>
                <w:b/>
                <w:color w:val="000000" w:themeColor="text1"/>
              </w:rPr>
              <w:t>19.11.2024</w:t>
            </w:r>
            <w:r w:rsidRPr="00262AC1">
              <w:rPr>
                <w:color w:val="000000" w:themeColor="text1"/>
              </w:rPr>
              <w:t>, тел. 8(0222) 746702, 747750, 747003.</w:t>
            </w:r>
          </w:p>
          <w:p w:rsidR="00262AC1" w:rsidRPr="00262AC1" w:rsidRDefault="00262AC1" w:rsidP="00BE3EDE">
            <w:pPr>
              <w:spacing w:line="240" w:lineRule="exact"/>
              <w:jc w:val="both"/>
              <w:rPr>
                <w:color w:val="000000" w:themeColor="text1"/>
              </w:rPr>
            </w:pPr>
            <w:r w:rsidRPr="00262AC1">
              <w:rPr>
                <w:bCs/>
                <w:color w:val="000000" w:themeColor="text1"/>
              </w:rPr>
              <w:t>Оператор электронной торговой площадки</w:t>
            </w:r>
            <w:r w:rsidRPr="00262AC1">
              <w:rPr>
                <w:color w:val="000000" w:themeColor="text1"/>
              </w:rPr>
              <w:t xml:space="preserve">: РУП «Институт недвижимости и оценки», </w:t>
            </w:r>
            <w:r w:rsidRPr="00262AC1">
              <w:rPr>
                <w:color w:val="000000" w:themeColor="text1"/>
              </w:rPr>
              <w:br/>
              <w:t xml:space="preserve">тел. 8(017)3247057, +375(29)3569003, +375(29)5500952, </w:t>
            </w:r>
            <w:hyperlink r:id="rId5" w:history="1">
              <w:r w:rsidRPr="00262AC1">
                <w:rPr>
                  <w:rStyle w:val="a8"/>
                  <w:bCs/>
                  <w:color w:val="000000" w:themeColor="text1"/>
                </w:rPr>
                <w:t>www.</w:t>
              </w:r>
              <w:r w:rsidRPr="00262AC1">
                <w:rPr>
                  <w:rStyle w:val="a8"/>
                  <w:bCs/>
                  <w:color w:val="000000" w:themeColor="text1"/>
                  <w:lang w:val="en-US"/>
                </w:rPr>
                <w:t>gostorg</w:t>
              </w:r>
              <w:r w:rsidRPr="00262AC1">
                <w:rPr>
                  <w:rStyle w:val="a8"/>
                  <w:bCs/>
                  <w:color w:val="000000" w:themeColor="text1"/>
                </w:rPr>
                <w:t>.</w:t>
              </w:r>
              <w:r w:rsidRPr="00262AC1">
                <w:rPr>
                  <w:rStyle w:val="a8"/>
                  <w:bCs/>
                  <w:color w:val="000000" w:themeColor="text1"/>
                  <w:lang w:val="en-US"/>
                </w:rPr>
                <w:t>by</w:t>
              </w:r>
            </w:hyperlink>
            <w:r w:rsidRPr="00262AC1">
              <w:rPr>
                <w:bCs/>
                <w:color w:val="000000" w:themeColor="text1"/>
              </w:rPr>
              <w:t>.</w:t>
            </w:r>
          </w:p>
          <w:p w:rsidR="00262AC1" w:rsidRPr="00262AC1" w:rsidRDefault="00262AC1" w:rsidP="00BE3EDE">
            <w:pPr>
              <w:spacing w:line="240" w:lineRule="exact"/>
              <w:jc w:val="both"/>
              <w:rPr>
                <w:color w:val="000000" w:themeColor="text1"/>
              </w:rPr>
            </w:pPr>
            <w:r w:rsidRPr="00262AC1">
              <w:rPr>
                <w:bCs/>
                <w:color w:val="000000" w:themeColor="text1"/>
              </w:rPr>
              <w:t xml:space="preserve">Продавцы недвижимого имущества: лот № 6 – </w:t>
            </w:r>
            <w:proofErr w:type="spellStart"/>
            <w:r w:rsidRPr="00262AC1">
              <w:rPr>
                <w:color w:val="000000" w:themeColor="text1"/>
                <w:spacing w:val="2"/>
                <w:shd w:val="clear" w:color="auto" w:fill="FFFFFF"/>
              </w:rPr>
              <w:t>Осиповичское</w:t>
            </w:r>
            <w:proofErr w:type="spellEnd"/>
            <w:r w:rsidRPr="00262AC1">
              <w:rPr>
                <w:color w:val="000000" w:themeColor="text1"/>
                <w:spacing w:val="2"/>
                <w:shd w:val="clear" w:color="auto" w:fill="FFFFFF"/>
              </w:rPr>
              <w:t xml:space="preserve"> УКП ЖКХ</w:t>
            </w:r>
            <w:r w:rsidRPr="00262AC1">
              <w:rPr>
                <w:bCs/>
                <w:color w:val="000000" w:themeColor="text1"/>
              </w:rPr>
              <w:t>, тел. 8(02235)60877, 66037, лот № 7 – отдел по образованию Осиповичского райисполкома, тел. 8(02235)53177, 66037.</w:t>
            </w:r>
          </w:p>
        </w:tc>
      </w:tr>
      <w:tr w:rsidR="00262AC1" w:rsidRPr="00262AC1" w:rsidTr="00BE3EDE">
        <w:trPr>
          <w:trHeight w:val="559"/>
        </w:trPr>
        <w:tc>
          <w:tcPr>
            <w:tcW w:w="1129" w:type="dxa"/>
          </w:tcPr>
          <w:p w:rsidR="00262AC1" w:rsidRPr="00262AC1" w:rsidRDefault="00262AC1" w:rsidP="00BE3EDE">
            <w:pPr>
              <w:jc w:val="center"/>
              <w:rPr>
                <w:color w:val="000000" w:themeColor="text1"/>
              </w:rPr>
            </w:pPr>
            <w:r w:rsidRPr="00262AC1">
              <w:rPr>
                <w:color w:val="000000" w:themeColor="text1"/>
              </w:rPr>
              <w:t>Лот № 6 в 12.15</w:t>
            </w:r>
          </w:p>
        </w:tc>
        <w:tc>
          <w:tcPr>
            <w:tcW w:w="8364" w:type="dxa"/>
          </w:tcPr>
          <w:p w:rsidR="00262AC1" w:rsidRPr="00262AC1" w:rsidRDefault="00262AC1" w:rsidP="00BE3EDE">
            <w:pPr>
              <w:pStyle w:val="5"/>
              <w:ind w:right="-108"/>
              <w:jc w:val="both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Здание котельной 265,5 кв</w:t>
            </w:r>
            <w:proofErr w:type="gram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по адресу: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Осиповичский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Липенский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/с, </w:t>
            </w:r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br/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аг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Вязовница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, ул. Новоселов, 9А. Начальная цена продажи – 1 базовая величина</w:t>
            </w:r>
            <w:r w:rsidRPr="00262AC1">
              <w:rPr>
                <w:b w:val="0"/>
                <w:bCs w:val="0"/>
                <w:color w:val="000000" w:themeColor="text1"/>
              </w:rPr>
              <w:t xml:space="preserve"> </w:t>
            </w:r>
            <w:r w:rsidRPr="00262AC1">
              <w:rPr>
                <w:b w:val="0"/>
                <w:color w:val="000000" w:themeColor="text1"/>
                <w:sz w:val="22"/>
                <w:szCs w:val="22"/>
              </w:rPr>
              <w:t>(</w:t>
            </w:r>
            <w:hyperlink r:id="rId6" w:history="1">
              <w:r w:rsidRPr="00262AC1">
                <w:rPr>
                  <w:b w:val="0"/>
                  <w:color w:val="000000" w:themeColor="text1"/>
                  <w:sz w:val="22"/>
                  <w:szCs w:val="22"/>
                </w:rPr>
                <w:t>http://au.nca.by/</w:t>
              </w:r>
            </w:hyperlink>
            <w:r w:rsidRPr="00262AC1">
              <w:rPr>
                <w:b w:val="0"/>
                <w:color w:val="000000" w:themeColor="text1"/>
                <w:sz w:val="22"/>
                <w:szCs w:val="22"/>
              </w:rPr>
              <w:t>item/</w:t>
            </w:r>
            <w:r w:rsidRPr="00262AC1">
              <w:rPr>
                <w:b w:val="0"/>
                <w:color w:val="000000" w:themeColor="text1"/>
              </w:rPr>
              <w:t>11287656</w:t>
            </w:r>
            <w:r w:rsidRPr="00262AC1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262AC1" w:rsidRPr="00262AC1" w:rsidTr="00BE3EDE">
        <w:trPr>
          <w:trHeight w:val="763"/>
        </w:trPr>
        <w:tc>
          <w:tcPr>
            <w:tcW w:w="1129" w:type="dxa"/>
          </w:tcPr>
          <w:p w:rsidR="00262AC1" w:rsidRPr="00262AC1" w:rsidRDefault="00262AC1" w:rsidP="00BE3EDE">
            <w:pPr>
              <w:jc w:val="center"/>
              <w:rPr>
                <w:color w:val="000000" w:themeColor="text1"/>
              </w:rPr>
            </w:pPr>
            <w:r w:rsidRPr="00262AC1">
              <w:rPr>
                <w:color w:val="000000" w:themeColor="text1"/>
              </w:rPr>
              <w:t>Лот № 7</w:t>
            </w:r>
          </w:p>
          <w:p w:rsidR="00262AC1" w:rsidRPr="00262AC1" w:rsidRDefault="00262AC1" w:rsidP="00BE3EDE">
            <w:pPr>
              <w:jc w:val="center"/>
              <w:rPr>
                <w:color w:val="000000" w:themeColor="text1"/>
              </w:rPr>
            </w:pPr>
            <w:r w:rsidRPr="00262AC1">
              <w:rPr>
                <w:color w:val="000000" w:themeColor="text1"/>
              </w:rPr>
              <w:t>в 12.30</w:t>
            </w:r>
          </w:p>
        </w:tc>
        <w:tc>
          <w:tcPr>
            <w:tcW w:w="8364" w:type="dxa"/>
            <w:vAlign w:val="center"/>
          </w:tcPr>
          <w:p w:rsidR="00262AC1" w:rsidRPr="00262AC1" w:rsidRDefault="00262AC1" w:rsidP="00BE3EDE">
            <w:pPr>
              <w:pStyle w:val="5"/>
              <w:outlineLvl w:val="4"/>
              <w:rPr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Здание детского сада «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Пралеска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» 425,1 кв</w:t>
            </w:r>
            <w:proofErr w:type="gram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с овощехранилищем и сооружениями по адресу: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Осиповичский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р-н,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Вязьевский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/с, </w:t>
            </w:r>
            <w:proofErr w:type="spellStart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аг</w:t>
            </w:r>
            <w:proofErr w:type="spellEnd"/>
            <w:r w:rsidRPr="00262AC1">
              <w:rPr>
                <w:b w:val="0"/>
                <w:bCs w:val="0"/>
                <w:color w:val="000000" w:themeColor="text1"/>
                <w:sz w:val="22"/>
                <w:szCs w:val="22"/>
              </w:rPr>
              <w:t>. Корытное, ул. Новая, 2. Начальная цена продажи – 4 базовые величины</w:t>
            </w:r>
            <w:r w:rsidRPr="00262AC1">
              <w:rPr>
                <w:b w:val="0"/>
                <w:bCs w:val="0"/>
                <w:color w:val="000000" w:themeColor="text1"/>
              </w:rPr>
              <w:t xml:space="preserve"> </w:t>
            </w:r>
            <w:r w:rsidRPr="00262AC1">
              <w:rPr>
                <w:b w:val="0"/>
                <w:color w:val="000000" w:themeColor="text1"/>
                <w:sz w:val="22"/>
                <w:szCs w:val="22"/>
              </w:rPr>
              <w:t>(</w:t>
            </w:r>
            <w:hyperlink r:id="rId7" w:history="1">
              <w:r w:rsidRPr="00262AC1">
                <w:rPr>
                  <w:b w:val="0"/>
                  <w:color w:val="000000" w:themeColor="text1"/>
                  <w:sz w:val="22"/>
                  <w:szCs w:val="22"/>
                </w:rPr>
                <w:t>http://au.nca.by/</w:t>
              </w:r>
            </w:hyperlink>
            <w:r w:rsidRPr="00262AC1">
              <w:rPr>
                <w:b w:val="0"/>
                <w:color w:val="000000" w:themeColor="text1"/>
                <w:sz w:val="22"/>
                <w:szCs w:val="22"/>
              </w:rPr>
              <w:t>item/</w:t>
            </w:r>
            <w:r w:rsidRPr="00262AC1">
              <w:rPr>
                <w:b w:val="0"/>
                <w:color w:val="000000" w:themeColor="text1"/>
              </w:rPr>
              <w:t>11287647</w:t>
            </w:r>
            <w:r w:rsidRPr="00262AC1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9C4F3D" w:rsidRPr="00262AC1" w:rsidRDefault="00262AC1" w:rsidP="00C9122C">
      <w:pPr>
        <w:ind w:right="-1" w:firstLine="709"/>
        <w:jc w:val="both"/>
        <w:rPr>
          <w:rStyle w:val="a8"/>
          <w:b/>
          <w:color w:val="000000" w:themeColor="text1"/>
          <w:sz w:val="30"/>
          <w:szCs w:val="30"/>
        </w:rPr>
      </w:pPr>
      <w:r w:rsidRPr="00262AC1">
        <w:rPr>
          <w:color w:val="000000" w:themeColor="text1"/>
          <w:sz w:val="30"/>
          <w:szCs w:val="30"/>
        </w:rPr>
        <w:t xml:space="preserve">Извещение о проведении электронных торгов опубликовано на сайтах Государственного комитета по имуществу </w:t>
      </w:r>
      <w:hyperlink r:id="rId8" w:history="1">
        <w:r w:rsidRPr="00262AC1">
          <w:rPr>
            <w:rStyle w:val="a8"/>
            <w:color w:val="000000" w:themeColor="text1"/>
            <w:sz w:val="30"/>
            <w:szCs w:val="30"/>
          </w:rPr>
          <w:t>http://gki.gov.by/ru/auction/</w:t>
        </w:r>
      </w:hyperlink>
      <w:r w:rsidRPr="00262AC1">
        <w:rPr>
          <w:color w:val="000000" w:themeColor="text1"/>
          <w:sz w:val="30"/>
          <w:szCs w:val="30"/>
        </w:rPr>
        <w:t xml:space="preserve"> (</w:t>
      </w:r>
      <w:hyperlink r:id="rId9" w:history="1">
        <w:r w:rsidRPr="00262AC1">
          <w:rPr>
            <w:color w:val="000000" w:themeColor="text1"/>
            <w:sz w:val="30"/>
            <w:szCs w:val="30"/>
            <w:u w:val="single"/>
          </w:rPr>
          <w:t>http://au.nca.by/</w:t>
        </w:r>
      </w:hyperlink>
      <w:r w:rsidRPr="00262AC1">
        <w:rPr>
          <w:color w:val="000000" w:themeColor="text1"/>
          <w:sz w:val="30"/>
          <w:szCs w:val="30"/>
        </w:rPr>
        <w:t xml:space="preserve">) и Могилевского областного исполнительного комитета </w:t>
      </w:r>
      <w:hyperlink r:id="rId10" w:history="1">
        <w:r w:rsidRPr="00262AC1">
          <w:rPr>
            <w:rStyle w:val="a8"/>
            <w:color w:val="000000" w:themeColor="text1"/>
            <w:sz w:val="30"/>
            <w:szCs w:val="30"/>
          </w:rPr>
          <w:t>http://mogilev-region.gov.by/</w:t>
        </w:r>
      </w:hyperlink>
      <w:r w:rsidRPr="00262AC1">
        <w:rPr>
          <w:rStyle w:val="a8"/>
          <w:color w:val="000000" w:themeColor="text1"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Осиповичского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1" w:history="1">
        <w:r w:rsidRPr="002E5A50">
          <w:rPr>
            <w:rStyle w:val="a8"/>
            <w:color w:val="000000" w:themeColor="text1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637E1"/>
    <w:rsid w:val="00086228"/>
    <w:rsid w:val="000A1DB3"/>
    <w:rsid w:val="000F171A"/>
    <w:rsid w:val="00106BCA"/>
    <w:rsid w:val="00135C95"/>
    <w:rsid w:val="00143C30"/>
    <w:rsid w:val="00164FE6"/>
    <w:rsid w:val="001C0A6F"/>
    <w:rsid w:val="00201C60"/>
    <w:rsid w:val="00262AC1"/>
    <w:rsid w:val="00280121"/>
    <w:rsid w:val="002B3E8F"/>
    <w:rsid w:val="002E5A50"/>
    <w:rsid w:val="002F2C32"/>
    <w:rsid w:val="002F2F98"/>
    <w:rsid w:val="00307160"/>
    <w:rsid w:val="00323719"/>
    <w:rsid w:val="0033355A"/>
    <w:rsid w:val="00336845"/>
    <w:rsid w:val="00344B27"/>
    <w:rsid w:val="00351FE5"/>
    <w:rsid w:val="003C2FB7"/>
    <w:rsid w:val="00420E5D"/>
    <w:rsid w:val="00486B3F"/>
    <w:rsid w:val="004E57EC"/>
    <w:rsid w:val="004E71EF"/>
    <w:rsid w:val="004F0A95"/>
    <w:rsid w:val="005F61D5"/>
    <w:rsid w:val="00637043"/>
    <w:rsid w:val="00641323"/>
    <w:rsid w:val="00660F1A"/>
    <w:rsid w:val="006C07E5"/>
    <w:rsid w:val="006D4F94"/>
    <w:rsid w:val="00702EEC"/>
    <w:rsid w:val="007B2D4D"/>
    <w:rsid w:val="008138EC"/>
    <w:rsid w:val="00895F63"/>
    <w:rsid w:val="008F2048"/>
    <w:rsid w:val="00967C5C"/>
    <w:rsid w:val="00985E0D"/>
    <w:rsid w:val="009A23A8"/>
    <w:rsid w:val="009C4F3D"/>
    <w:rsid w:val="00A279B4"/>
    <w:rsid w:val="00A6731F"/>
    <w:rsid w:val="00A750E7"/>
    <w:rsid w:val="00AD580C"/>
    <w:rsid w:val="00AD7D2A"/>
    <w:rsid w:val="00AF35E7"/>
    <w:rsid w:val="00B16B89"/>
    <w:rsid w:val="00B66919"/>
    <w:rsid w:val="00BA1150"/>
    <w:rsid w:val="00BB265A"/>
    <w:rsid w:val="00BC1AB7"/>
    <w:rsid w:val="00C05304"/>
    <w:rsid w:val="00C333F3"/>
    <w:rsid w:val="00C66D21"/>
    <w:rsid w:val="00C9122C"/>
    <w:rsid w:val="00CA2A23"/>
    <w:rsid w:val="00CB567D"/>
    <w:rsid w:val="00CC72B0"/>
    <w:rsid w:val="00D268BF"/>
    <w:rsid w:val="00DC2335"/>
    <w:rsid w:val="00DD55BD"/>
    <w:rsid w:val="00DE4D1A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A5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.nca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.nca.by/" TargetMode="External"/><Relationship Id="rId11" Type="http://schemas.openxmlformats.org/officeDocument/2006/relationships/hyperlink" Target="mailto:econom@osipovichi.gov.by" TargetMode="External"/><Relationship Id="rId5" Type="http://schemas.openxmlformats.org/officeDocument/2006/relationships/hyperlink" Target="http://www.gostorg.by" TargetMode="External"/><Relationship Id="rId10" Type="http://schemas.openxmlformats.org/officeDocument/2006/relationships/hyperlink" Target="http://mogilev-region.gov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.nca.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2</cp:revision>
  <cp:lastPrinted>2021-12-02T12:44:00Z</cp:lastPrinted>
  <dcterms:created xsi:type="dcterms:W3CDTF">2024-10-25T13:48:00Z</dcterms:created>
  <dcterms:modified xsi:type="dcterms:W3CDTF">2024-10-25T13:48:00Z</dcterms:modified>
</cp:coreProperties>
</file>