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37" w:rsidRDefault="00D469FD" w:rsidP="00DA11F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34915" cy="2838450"/>
            <wp:effectExtent l="19050" t="0" r="0" b="0"/>
            <wp:docPr id="1" name="Рисунок 1" descr="DSC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С приходом тепла многие граждане все чаще предпочитают проводить свое свободное время в лесу, парках, на пляжах. В связи с этим не лишним будет напомнить о простых правилах, которые следует соблюдать в местах массового отдыха граждан.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Правила поведения в местах массового отдыха: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– в местах массового отдыха распитие спиртных напитков, выражение нецензурными словами, курение – запрещено. Соблюдайте вежливость при общении с людьми.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- при посещении лесопарковой зоны надевайте головной убор, закрывайте шею и руки от попадания клещей;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–не разжигайте костры, во избежание пожара, и не мусорьте.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- чистить салоны и мыть автомашины, мотоциклы, велосипеды, стирать и полоскать белье в реках, озерах и водоемах - запрещено;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- не включайте аудиосистемы без учета предельно допустимых норм уровня звука, установленных законодательством Республики Беларусь, мешая отдыху окружающих;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- запрещается 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 (это требование не распространяется на собак-поводырей).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О мерах предосторожности на воде: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Чтобы избежать несчастного случая, надо знать и соблюдать меры предосторожности на воде.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– не употреблять спиртные напитки во время купания и не жевать жвачку во время нахождения в воде.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–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–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–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DE547F">
        <w:rPr>
          <w:rFonts w:ascii="Times New Roman" w:hAnsi="Times New Roman"/>
          <w:sz w:val="24"/>
          <w:szCs w:val="24"/>
        </w:rPr>
        <w:t>п</w:t>
      </w:r>
      <w:proofErr w:type="gramEnd"/>
      <w:r w:rsidRPr="00DE547F">
        <w:rPr>
          <w:rFonts w:ascii="Times New Roman" w:hAnsi="Times New Roman"/>
          <w:sz w:val="24"/>
          <w:szCs w:val="24"/>
        </w:rPr>
        <w:t xml:space="preserve">лавая на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</w:t>
      </w:r>
      <w:r w:rsidRPr="00DE547F">
        <w:rPr>
          <w:rFonts w:ascii="Times New Roman" w:hAnsi="Times New Roman"/>
          <w:sz w:val="24"/>
          <w:szCs w:val="24"/>
        </w:rPr>
        <w:lastRenderedPageBreak/>
        <w:t>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Отдел охраны правопорядка и профилактики Осиповичского РОВД напоминает, что за противоправные действия наступает административная ответственность согласно Кодексу об административных правонарушениях Республики Беларусь, а именно:</w:t>
      </w:r>
    </w:p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DE547F" w:rsidRDefault="00DE547F" w:rsidP="00DE54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влекут наложение штрафа в размере до восьми базовых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величин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Действия, предусмотренные </w:t>
      </w:r>
      <w:hyperlink w:anchor="Par2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  <w:proofErr w:type="gramEnd"/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влекут наложение штрафа в размере от пяти до десяти базовых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величин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  <w:proofErr w:type="gramEnd"/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влекут наложение штрафа в размере от восьми до двенадцати базовых величин.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влекут наложение штрафа в размере от десяти до пятнадцати базовых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величин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19.1. Мелкое хулиганство</w:t>
      </w:r>
    </w:p>
    <w:p w:rsidR="00DE547F" w:rsidRDefault="00DE547F" w:rsidP="00DE54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влекут наложение штрафа в размере от двух до тридцати базовых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величин</w:t>
        </w:r>
      </w:hyperlink>
      <w:r>
        <w:rPr>
          <w:rFonts w:ascii="Arial" w:hAnsi="Arial" w:cs="Arial"/>
          <w:sz w:val="20"/>
          <w:szCs w:val="20"/>
        </w:rPr>
        <w:t>, или общественные работы, или административный арест.</w:t>
      </w:r>
    </w:p>
    <w:p w:rsidR="00DE547F" w:rsidRDefault="00DE547F" w:rsidP="00DE547F"/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16.41. Разведение костров в запрещенных местах</w:t>
      </w:r>
    </w:p>
    <w:p w:rsidR="00DE547F" w:rsidRDefault="00DE547F" w:rsidP="00DE54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Разведение костров в запрещенных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местах</w:t>
        </w:r>
      </w:hyperlink>
      <w:r>
        <w:rPr>
          <w:rFonts w:ascii="Arial" w:hAnsi="Arial" w:cs="Arial"/>
          <w:sz w:val="20"/>
          <w:szCs w:val="20"/>
        </w:rPr>
        <w:t xml:space="preserve">, за исключением нарушений требований пожарной безопасности, ответственность за которые предусмотрена иными статьями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Особенной части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влечет наложение штрафа в размере до двенадцати базовых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величин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E547F" w:rsidRDefault="00DE547F" w:rsidP="00DE547F"/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18.18. Нарушение правил остановки и стоянки транспортного средства, а также иных правил дорожного движения</w:t>
      </w:r>
    </w:p>
    <w:p w:rsidR="00DE547F" w:rsidRDefault="00DE547F" w:rsidP="00DE54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"/>
      <w:bookmarkEnd w:id="0"/>
      <w:r>
        <w:rPr>
          <w:rFonts w:ascii="Arial" w:hAnsi="Arial" w:cs="Arial"/>
          <w:sz w:val="20"/>
          <w:szCs w:val="20"/>
        </w:rPr>
        <w:t xml:space="preserve">1. Остановка или стоянка транспортного средства с нарушением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влекут наложение штрафа в размере одной базовой величины.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Неправомерная стоянка транспортного средства на месте, отведенном для стоянки транспортных средств инвалидов,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наложение штрафа в размере двух базовых величин.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"/>
      <w:bookmarkEnd w:id="1"/>
      <w:r>
        <w:rPr>
          <w:rFonts w:ascii="Arial" w:hAnsi="Arial" w:cs="Arial"/>
          <w:sz w:val="20"/>
          <w:szCs w:val="20"/>
        </w:rPr>
        <w:t xml:space="preserve">3. Остановка или стоянка грузового автомобиля, автобуса, колесного трактора, самоходной машины, прицепа с нарушением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влекут наложение штрафа в размере пяти базовых величин.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"/>
      <w:bookmarkEnd w:id="2"/>
      <w:r>
        <w:rPr>
          <w:rFonts w:ascii="Arial" w:hAnsi="Arial" w:cs="Arial"/>
          <w:sz w:val="20"/>
          <w:szCs w:val="20"/>
        </w:rPr>
        <w:t xml:space="preserve">4. Действия, предусмотренные </w:t>
      </w:r>
      <w:hyperlink w:anchor="Par6" w:history="1">
        <w:r>
          <w:rPr>
            <w:rFonts w:ascii="Arial" w:hAnsi="Arial" w:cs="Arial"/>
            <w:color w:val="0000FF"/>
            <w:sz w:val="20"/>
            <w:szCs w:val="20"/>
          </w:rPr>
          <w:t>частью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влекут наложение штрафа в размере десяти базовых величин.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Нарушение лицом, управляющим транспортным средством, иных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движения, кроме нарушений, предусмотренных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статьями 18.10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18.15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18.17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18.19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 и </w:t>
      </w:r>
      <w:hyperlink w:anchor="Par2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влечет наложение штрафа в размере до пяти десятых базовой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величины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E547F" w:rsidRDefault="00DE547F" w:rsidP="00DE547F"/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24.42. Купание в запрещенных местах</w:t>
      </w:r>
    </w:p>
    <w:p w:rsidR="00DE547F" w:rsidRDefault="00DE547F" w:rsidP="00DE547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DE547F" w:rsidRDefault="00DE547F" w:rsidP="00DE547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Купание в запрещенных местах рек, озер или иных водоемов -</w:t>
      </w:r>
    </w:p>
    <w:p w:rsidR="00DE547F" w:rsidRDefault="00DE547F" w:rsidP="00DE547F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влечет наложение штрафа в размере от одной до трех базовых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величин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E547F" w:rsidRPr="00DE547F" w:rsidRDefault="00DE547F" w:rsidP="00DE547F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DE547F">
        <w:rPr>
          <w:rFonts w:ascii="Times New Roman" w:hAnsi="Times New Roman"/>
          <w:sz w:val="24"/>
          <w:szCs w:val="24"/>
        </w:rPr>
        <w:t xml:space="preserve">влечет наложение штрафа в размере от одной до трех базовых </w:t>
      </w:r>
      <w:hyperlink r:id="rId22" w:history="1">
        <w:r w:rsidRPr="00DE547F">
          <w:rPr>
            <w:rStyle w:val="a5"/>
            <w:rFonts w:ascii="Times New Roman" w:hAnsi="Times New Roman"/>
            <w:sz w:val="24"/>
            <w:szCs w:val="24"/>
          </w:rPr>
          <w:t>величин</w:t>
        </w:r>
      </w:hyperlink>
      <w:r w:rsidRPr="00DE547F">
        <w:rPr>
          <w:rFonts w:ascii="Times New Roman" w:hAnsi="Times New Roman"/>
          <w:sz w:val="24"/>
          <w:szCs w:val="24"/>
        </w:rPr>
        <w:t>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Помните! Ваша бдительность – это лучшая защита от злоумышленника и реальная помощь милиции!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Если в отношении Вас совершено преступление или Вы стали его очевидцем, просим незамедлительно сообщить об этом в ОДС Осиповичского РОВД по телефону «102».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Начальник отдела охраны правопорядка и профилактики</w:t>
      </w:r>
    </w:p>
    <w:p w:rsidR="00582FAA" w:rsidRPr="00DE547F" w:rsidRDefault="00582FAA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Осиповичского РОВД</w:t>
      </w:r>
      <w:r w:rsidRPr="00DE547F">
        <w:rPr>
          <w:rFonts w:ascii="Times New Roman" w:hAnsi="Times New Roman"/>
          <w:sz w:val="24"/>
          <w:szCs w:val="24"/>
        </w:rPr>
        <w:tab/>
      </w:r>
      <w:r w:rsidRPr="00DE547F">
        <w:rPr>
          <w:rFonts w:ascii="Times New Roman" w:hAnsi="Times New Roman"/>
          <w:sz w:val="24"/>
          <w:szCs w:val="24"/>
        </w:rPr>
        <w:tab/>
      </w:r>
      <w:r w:rsidRPr="00DE547F">
        <w:rPr>
          <w:rFonts w:ascii="Times New Roman" w:hAnsi="Times New Roman"/>
          <w:sz w:val="24"/>
          <w:szCs w:val="24"/>
        </w:rPr>
        <w:tab/>
      </w:r>
      <w:r w:rsidRPr="00DE547F">
        <w:rPr>
          <w:rFonts w:ascii="Times New Roman" w:hAnsi="Times New Roman"/>
          <w:sz w:val="24"/>
          <w:szCs w:val="24"/>
        </w:rPr>
        <w:tab/>
        <w:t xml:space="preserve">   Сергей Наливайко</w:t>
      </w:r>
    </w:p>
    <w:p w:rsidR="005437E4" w:rsidRPr="00DE547F" w:rsidRDefault="00DE547F" w:rsidP="00813A2A">
      <w:pPr>
        <w:spacing w:line="28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547F">
        <w:rPr>
          <w:rFonts w:ascii="Times New Roman" w:hAnsi="Times New Roman"/>
          <w:sz w:val="24"/>
          <w:szCs w:val="24"/>
        </w:rPr>
        <w:t>27</w:t>
      </w:r>
      <w:r w:rsidR="005437E4" w:rsidRPr="00DE547F">
        <w:rPr>
          <w:rFonts w:ascii="Times New Roman" w:hAnsi="Times New Roman"/>
          <w:sz w:val="24"/>
          <w:szCs w:val="24"/>
        </w:rPr>
        <w:t>.0</w:t>
      </w:r>
      <w:r w:rsidRPr="00DE547F">
        <w:rPr>
          <w:rFonts w:ascii="Times New Roman" w:hAnsi="Times New Roman"/>
          <w:sz w:val="24"/>
          <w:szCs w:val="24"/>
        </w:rPr>
        <w:t>4</w:t>
      </w:r>
      <w:r w:rsidR="005437E4" w:rsidRPr="00DE547F">
        <w:rPr>
          <w:rFonts w:ascii="Times New Roman" w:hAnsi="Times New Roman"/>
          <w:sz w:val="24"/>
          <w:szCs w:val="24"/>
        </w:rPr>
        <w:t>.202</w:t>
      </w:r>
      <w:r w:rsidRPr="00DE547F">
        <w:rPr>
          <w:rFonts w:ascii="Times New Roman" w:hAnsi="Times New Roman"/>
          <w:sz w:val="24"/>
          <w:szCs w:val="24"/>
        </w:rPr>
        <w:t>2</w:t>
      </w:r>
      <w:r w:rsidR="005437E4" w:rsidRPr="00DE547F">
        <w:rPr>
          <w:rFonts w:ascii="Times New Roman" w:hAnsi="Times New Roman"/>
          <w:sz w:val="24"/>
          <w:szCs w:val="24"/>
        </w:rPr>
        <w:t xml:space="preserve"> года</w:t>
      </w:r>
    </w:p>
    <w:sectPr w:rsidR="005437E4" w:rsidRPr="00DE547F" w:rsidSect="00DE54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F1"/>
    <w:rsid w:val="00007E8A"/>
    <w:rsid w:val="0007428C"/>
    <w:rsid w:val="000C4C46"/>
    <w:rsid w:val="0022034C"/>
    <w:rsid w:val="00255451"/>
    <w:rsid w:val="00262D49"/>
    <w:rsid w:val="002C51F8"/>
    <w:rsid w:val="00327A61"/>
    <w:rsid w:val="0034629D"/>
    <w:rsid w:val="00357662"/>
    <w:rsid w:val="003806CC"/>
    <w:rsid w:val="0049026D"/>
    <w:rsid w:val="005437E4"/>
    <w:rsid w:val="00582FAA"/>
    <w:rsid w:val="005A3E92"/>
    <w:rsid w:val="00600D53"/>
    <w:rsid w:val="00652057"/>
    <w:rsid w:val="007A6440"/>
    <w:rsid w:val="00813A2A"/>
    <w:rsid w:val="00836595"/>
    <w:rsid w:val="00867500"/>
    <w:rsid w:val="00962609"/>
    <w:rsid w:val="009868FB"/>
    <w:rsid w:val="00D469FD"/>
    <w:rsid w:val="00DA11F1"/>
    <w:rsid w:val="00DB7BD4"/>
    <w:rsid w:val="00DE547F"/>
    <w:rsid w:val="00EB02CC"/>
    <w:rsid w:val="00EB6108"/>
    <w:rsid w:val="00EC3337"/>
    <w:rsid w:val="00F158FB"/>
    <w:rsid w:val="00F514E5"/>
    <w:rsid w:val="00F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B"/>
    <w:pPr>
      <w:spacing w:line="24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F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1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5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B"/>
    <w:pPr>
      <w:spacing w:line="24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F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1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5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F8506643A89B610C5A6B3346C7A0E884AAB50B0F0214E10434A57F6D95238AA58C96DEDD7D09D2309EACD2A0E7228A2D9Z17FQ" TargetMode="External"/><Relationship Id="rId13" Type="http://schemas.openxmlformats.org/officeDocument/2006/relationships/hyperlink" Target="consultantplus://offline/ref=EAE7B935BAF1BBBEEBBF6D96CF2AC321C53E9FCA6B2612CB705D068C3A656E8920A75C0CDD2AF9C3427A1C2052736366CD09036FD16E7D3F7AA6DFDF0667K7Q" TargetMode="External"/><Relationship Id="rId18" Type="http://schemas.openxmlformats.org/officeDocument/2006/relationships/hyperlink" Target="consultantplus://offline/ref=EAE7B935BAF1BBBEEBBF6D96CF2AC321C53E9FCA6B2613C07F59078C3A656E8920A75C0CDD2AF9C3427A1D2356706366CD09036FD16E7D3F7AA6DFDF0667K7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5A0D59AE02C57FEF29927480B92525E4326BE4D72D25257A403667005DE6F5AB09D98C6CD286A4C93BE2E5989D61538EECf3LBQ" TargetMode="External"/><Relationship Id="rId7" Type="http://schemas.openxmlformats.org/officeDocument/2006/relationships/hyperlink" Target="consultantplus://offline/ref=014F8506643A89B610C5A6B3346C7A0E884AAB50B0F0214E10434A57F6D95238AA58C96DEDD7D09D2309EACD2A0E7228A2D9Z17FQ" TargetMode="External"/><Relationship Id="rId12" Type="http://schemas.openxmlformats.org/officeDocument/2006/relationships/hyperlink" Target="consultantplus://offline/ref=96CE3C5F0FD439B55C38CC007A2D52BB70E7D02A80F46B8BC8C57071A4A4DD6226D9FB39A3655988ECEF7A6647E22E58C934nFK3Q" TargetMode="External"/><Relationship Id="rId17" Type="http://schemas.openxmlformats.org/officeDocument/2006/relationships/hyperlink" Target="consultantplus://offline/ref=EAE7B935BAF1BBBEEBBF6D96CF2AC321C53E9FCA6B2613C07F59078C3A656E8920A75C0CDD2AF9C3427A1D2357746366CD09036FD16E7D3F7AA6DFDF0667K7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E7B935BAF1BBBEEBBF6D96CF2AC321C53E9FCA6B2613C07F59078C3A656E8920A75C0CDD2AF9C3427A1D2054776366CD09036FD16E7D3F7AA6DFDF0667K7Q" TargetMode="External"/><Relationship Id="rId20" Type="http://schemas.openxmlformats.org/officeDocument/2006/relationships/hyperlink" Target="consultantplus://offline/ref=EAE7B935BAF1BBBEEBBF6D96CF2AC321C53E9FCA6B261BC1705F018C3A656E8920A75C0CDD38F99B4E781A3B537176309C4F65K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F8506643A89B610C5A6B3346C7A0E884AAB50B0F0214E10434A57F6D95238AA58C96DEDD7D09D2309EACD2A0E7228A2D9Z17FQ" TargetMode="External"/><Relationship Id="rId11" Type="http://schemas.openxmlformats.org/officeDocument/2006/relationships/hyperlink" Target="consultantplus://offline/ref=96CE3C5F0FD439B55C38CC007A2D52BB70E7D02A80F4638AC7C37671A4A4DD6226D9FB39A37759D0E0ED7C7C42EF3B0E9872A4C8FFD67606E07945485FnDKFQ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AE7B935BAF1BBBEEBBF6D96CF2AC321C53E9FCA6B2612CB705D068C3A656E8920A75C0CDD2AF9C3427A1C2550726366CD09036FD16E7D3F7AA6DFDF0667K7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6CE3C5F0FD439B55C38CC007A2D52BB70E7D02A80F46289CCCE7271A4A4DD6226D9FB39A37759D0E0ED7D794FE43B0E9872A4C8FFD67606E07945485FnDKFQ" TargetMode="External"/><Relationship Id="rId19" Type="http://schemas.openxmlformats.org/officeDocument/2006/relationships/hyperlink" Target="consultantplus://offline/ref=EAE7B935BAF1BBBEEBBF6D96CF2AC321C53E9FCA6B2613C07F59078C3A656E8920A75C0CDD2AF9C3427A1D2354706366CD09036FD16E7D3F7AA6DFDF0667K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3A1D6C460B9C4FB49350DBD1FEB6BE27CFC8468BE2F30F0430657149618036CCA906FE531918B81E13DF9585258B41182M8K7Q" TargetMode="External"/><Relationship Id="rId14" Type="http://schemas.openxmlformats.org/officeDocument/2006/relationships/hyperlink" Target="consultantplus://offline/ref=EAE7B935BAF1BBBEEBBF6D96CF2AC321C53E9FCA6B2612CB705D068C3A656E8920A75C0CDD2AF9C3427A1C2550726366CD09036FD16E7D3F7AA6DFDF0667K7Q" TargetMode="External"/><Relationship Id="rId22" Type="http://schemas.openxmlformats.org/officeDocument/2006/relationships/hyperlink" Target="consultantplus://offline/ref=9A5A0D59AE02C57FEF29927480B92525E4326BE4D72D25257A403667005DE6F5AB09D98C6CD286A4C93BE2E5989D61538EECf3L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оопп19-2</cp:lastModifiedBy>
  <cp:revision>2</cp:revision>
  <cp:lastPrinted>2019-04-30T07:04:00Z</cp:lastPrinted>
  <dcterms:created xsi:type="dcterms:W3CDTF">2022-04-26T17:02:00Z</dcterms:created>
  <dcterms:modified xsi:type="dcterms:W3CDTF">2022-04-26T17:02:00Z</dcterms:modified>
</cp:coreProperties>
</file>