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A5" w:rsidRDefault="007D10FB" w:rsidP="006F0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10FB">
        <w:rPr>
          <w:rFonts w:ascii="Times New Roman" w:hAnsi="Times New Roman" w:cs="Times New Roman"/>
          <w:sz w:val="24"/>
          <w:szCs w:val="24"/>
        </w:rPr>
        <w:t>Постановлением Министерства труда и социальной защиты Республики Беларусь от 21 апреля 2021 г. №28 «Об установлении бюджета прожиточного минимума в ценах марта 2021 года» на период с 1 мая по 31 июля 2021 г. Бюджет прожиточного минимума в среднем на душу населения (далее – БПМ) установлен в размере 273,27 руб.</w:t>
      </w:r>
    </w:p>
    <w:p w:rsidR="007D10FB" w:rsidRDefault="007D10FB" w:rsidP="006F0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изменением  БПМ с 1 мая 2021 г. </w:t>
      </w:r>
      <w:r w:rsidR="006F0BC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величатся размеры минимальных и социальных пенсий, надбавок, повышений и доплат к пенсиям, единовременных пособий в связи с рождением ребенка, пособий женщинам, ставшим на учёт по беременности и родам до 12-недельного срока беременности, пособий по уходу за ребенком-инвалидом доя 18 лет, пособий на детей старше 3-х лет из отдельных категорий семей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пособий семьям, на детей в возрасте от 3 до 18 лет в период воспитания ребенка в возрасте до 3-х лет, пособий по уходу за инвалидами 1 группы и лицами, достигшими 80-летнего возраста, то есть выплат, которые привязаны к БПМ.</w:t>
      </w:r>
    </w:p>
    <w:p w:rsidR="007D10FB" w:rsidRDefault="007D10FB" w:rsidP="006F0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повышение не коснётся трудовых пенсий, поскольку их размеры зависят от изменения величины средней заработной платы работников по республике, применяемой для назначения и перерасчета пенсий.</w:t>
      </w:r>
    </w:p>
    <w:bookmarkEnd w:id="0"/>
    <w:p w:rsidR="007D10FB" w:rsidRPr="007D10FB" w:rsidRDefault="007D10FB" w:rsidP="006F0B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10FB" w:rsidRPr="007D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9F"/>
    <w:rsid w:val="000330A5"/>
    <w:rsid w:val="0049209F"/>
    <w:rsid w:val="006F0BC7"/>
    <w:rsid w:val="007D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108-1ANASTASIYA</dc:creator>
  <cp:keywords/>
  <dc:description/>
  <cp:lastModifiedBy>108-1ANASTASIYA</cp:lastModifiedBy>
  <cp:revision>2</cp:revision>
  <dcterms:created xsi:type="dcterms:W3CDTF">2021-05-04T08:55:00Z</dcterms:created>
  <dcterms:modified xsi:type="dcterms:W3CDTF">2021-05-04T09:07:00Z</dcterms:modified>
</cp:coreProperties>
</file>